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FE4" w14:textId="2904C440" w:rsidR="002834F8" w:rsidRPr="00623597" w:rsidRDefault="00000000" w:rsidP="000F1BFF">
      <w:pPr>
        <w:pStyle w:val="Teksttreci30"/>
        <w:shd w:val="clear" w:color="auto" w:fill="auto"/>
        <w:ind w:right="440"/>
        <w:rPr>
          <w:b/>
          <w:sz w:val="24"/>
          <w:szCs w:val="24"/>
        </w:rPr>
      </w:pPr>
      <w:r>
        <w:rPr>
          <w:sz w:val="24"/>
          <w:szCs w:val="24"/>
        </w:rPr>
        <w:t>Załącznik do Zarządzenia Nr</w:t>
      </w:r>
      <w:r w:rsidR="00DE2DB7">
        <w:rPr>
          <w:sz w:val="24"/>
          <w:szCs w:val="24"/>
        </w:rPr>
        <w:t xml:space="preserve"> 73</w:t>
      </w:r>
      <w:r>
        <w:rPr>
          <w:sz w:val="24"/>
          <w:szCs w:val="24"/>
        </w:rPr>
        <w:t>/</w:t>
      </w:r>
      <w:r>
        <w:rPr>
          <w:rStyle w:val="Teksttreci3Pogrubienie"/>
          <w:b w:val="0"/>
          <w:sz w:val="24"/>
          <w:szCs w:val="24"/>
        </w:rPr>
        <w:t xml:space="preserve">2026 </w:t>
      </w:r>
      <w:r>
        <w:rPr>
          <w:sz w:val="24"/>
          <w:szCs w:val="24"/>
        </w:rPr>
        <w:t>Burmistrza Miasta i Gminy Chorzele z dnia</w:t>
      </w:r>
      <w:r w:rsidR="0000799D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maja </w:t>
      </w:r>
      <w:r>
        <w:rPr>
          <w:rStyle w:val="Teksttreci3Pogrubienie"/>
          <w:b w:val="0"/>
          <w:sz w:val="24"/>
          <w:szCs w:val="24"/>
        </w:rPr>
        <w:t xml:space="preserve">2026 </w:t>
      </w:r>
      <w:r>
        <w:rPr>
          <w:bCs/>
          <w:sz w:val="24"/>
          <w:szCs w:val="24"/>
        </w:rPr>
        <w:t>r.</w:t>
      </w:r>
    </w:p>
    <w:p w14:paraId="523454E3" w14:textId="77777777" w:rsidR="002834F8" w:rsidRPr="00623597" w:rsidRDefault="002834F8">
      <w:pPr>
        <w:spacing w:line="276" w:lineRule="auto"/>
        <w:jc w:val="center"/>
        <w:rPr>
          <w:rStyle w:val="Teksttreci20"/>
          <w:rFonts w:ascii="Calibri" w:eastAsiaTheme="minorHAnsi" w:hAnsi="Calibri" w:cs="Calibri"/>
          <w:b/>
          <w:sz w:val="24"/>
          <w:szCs w:val="24"/>
          <w:u w:val="none"/>
        </w:rPr>
      </w:pPr>
    </w:p>
    <w:p w14:paraId="3CA97A6E" w14:textId="642F3901" w:rsidR="002834F8" w:rsidRPr="00623597" w:rsidRDefault="003C6F86" w:rsidP="0038200B">
      <w:pPr>
        <w:pStyle w:val="Nagwek1"/>
        <w:jc w:val="center"/>
        <w:rPr>
          <w:rStyle w:val="Teksttreci20"/>
          <w:rFonts w:ascii="Calibri" w:eastAsiaTheme="minorHAnsi" w:hAnsi="Calibri" w:cs="Calibri"/>
          <w:b/>
          <w:sz w:val="24"/>
          <w:szCs w:val="24"/>
          <w:u w:val="none"/>
        </w:rPr>
      </w:pPr>
      <w:r>
        <w:rPr>
          <w:rStyle w:val="Teksttreci20"/>
          <w:rFonts w:ascii="Calibri" w:eastAsiaTheme="minorHAnsi" w:hAnsi="Calibri" w:cs="Calibri"/>
          <w:b/>
          <w:sz w:val="24"/>
          <w:szCs w:val="24"/>
          <w:u w:val="none"/>
        </w:rPr>
        <w:t>OGŁOSZENIE OTWARTEGO KONKURSU OFERT</w:t>
      </w:r>
    </w:p>
    <w:p w14:paraId="4CCAB25D" w14:textId="0343BA6A" w:rsidR="002834F8" w:rsidRPr="00623597" w:rsidRDefault="00000000">
      <w:pPr>
        <w:spacing w:line="276" w:lineRule="auto"/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</w:pP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Na podstawie</w:t>
      </w:r>
      <w:r>
        <w:rPr>
          <w:sz w:val="24"/>
          <w:szCs w:val="24"/>
        </w:rPr>
        <w:t xml:space="preserve"> </w:t>
      </w: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art. 4 ust. 1 pkt 1</w:t>
      </w:r>
      <w:r w:rsidR="00337B89"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5</w:t>
      </w: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 xml:space="preserve">, art. 5 ust. 2 pkt 1 i ust. 4 pkt 1, art. 11 ust. 1 pkt 2 i ust. 2, art. 13 i art. 15  ustawy z dnia 24 kwietnia 2003 r. o działalności pożytku publicznego i o wolontariacie (Dz.U. z 2025 r. poz. </w:t>
      </w:r>
      <w:bookmarkStart w:id="0" w:name="_Hlk229401420"/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1338</w:t>
      </w:r>
      <w:bookmarkEnd w:id="0"/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 xml:space="preserve"> ze zm.) oraz uchwały Nr 136/XXVI/25 Rady Miejskiej w Chorzelach z dnia 25 listopada 2025 r. w sprawie uchwalenia programu współpracy Gminy Chorzele z organizacjami pozarządowymi oraz innymi podmiotami prowadzącymi działalność pożytku publicznego na 2026 rok</w:t>
      </w:r>
      <w:r w:rsidR="002B31BF"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 xml:space="preserve"> </w:t>
      </w:r>
      <w:r w:rsidR="002B31BF" w:rsidRPr="002B31BF"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zmienionej uchwałą Nr 187/XXXIII/26 Rady Miejskiej w Chorzelach z dnia 22 maja 2026 r. w sprawie zmiany uchwały Nr 136/XXVI/25 z dnia 25 listopada 2025 r. w sprawie uchwalenia programu współpracy Gminy Chorzele z organizacjami pozarządowymi oraz innymi podmiotami prowadzącymi działalność pożytku publicznego na 2026 rok</w:t>
      </w: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.</w:t>
      </w:r>
    </w:p>
    <w:p w14:paraId="172982EA" w14:textId="77777777" w:rsidR="002834F8" w:rsidRPr="00623597" w:rsidRDefault="0000000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Style w:val="Teksttreci20"/>
          <w:rFonts w:ascii="Calibri" w:eastAsiaTheme="minorHAnsi" w:hAnsi="Calibri" w:cs="Calibri"/>
          <w:b/>
          <w:sz w:val="24"/>
          <w:szCs w:val="24"/>
          <w:u w:val="none"/>
        </w:rPr>
        <w:t>Burmistrz Miasta i Gminy Chorzele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2E8FF86A" w14:textId="32A656FA" w:rsidR="002834F8" w:rsidRPr="00623597" w:rsidRDefault="00000000">
      <w:pPr>
        <w:spacing w:line="276" w:lineRule="auto"/>
        <w:jc w:val="center"/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</w:pP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ogłasza otwarty konkurs ofert</w:t>
      </w:r>
      <w:r>
        <w:rPr>
          <w:bCs/>
          <w:sz w:val="24"/>
          <w:szCs w:val="24"/>
        </w:rPr>
        <w:t xml:space="preserve"> </w:t>
      </w: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 xml:space="preserve">dla organizacji pozarządowych oraz innych podmiotów wymienionych w art. 3 ust. 3 ustawy z dnia 24 kwietnia 2003 r. o działalności pożytku publicznego i o wolontariacie na realizację zadania publicznego Gminy Chorzele w roku 2026.    </w:t>
      </w:r>
    </w:p>
    <w:p w14:paraId="6439D731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298"/>
        </w:tabs>
        <w:spacing w:before="240" w:after="120" w:line="276" w:lineRule="auto"/>
        <w:outlineLvl w:val="0"/>
        <w:rPr>
          <w:rStyle w:val="Nagwek11"/>
          <w:rFonts w:ascii="Calibri" w:eastAsiaTheme="minorHAnsi" w:hAnsi="Calibri" w:cs="Calibri"/>
          <w:sz w:val="24"/>
          <w:szCs w:val="24"/>
          <w:u w:val="none"/>
        </w:rPr>
      </w:pPr>
      <w:bookmarkStart w:id="1" w:name="bookmark0"/>
      <w:r>
        <w:rPr>
          <w:rStyle w:val="Nagwek11"/>
          <w:rFonts w:ascii="Calibri" w:eastAsiaTheme="minorHAnsi" w:hAnsi="Calibri" w:cs="Calibri"/>
          <w:sz w:val="24"/>
          <w:szCs w:val="24"/>
          <w:u w:val="none"/>
        </w:rPr>
        <w:t xml:space="preserve"> Rodzaj zadania i wysokość środków publicznych przeznaczonych na realizację zadania </w:t>
      </w:r>
      <w:bookmarkEnd w:id="1"/>
    </w:p>
    <w:tbl>
      <w:tblPr>
        <w:tblW w:w="89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3406"/>
      </w:tblGrid>
      <w:tr w:rsidR="002834F8" w:rsidRPr="00623597" w14:paraId="27E2D10C" w14:textId="77777777">
        <w:trPr>
          <w:trHeight w:hRule="exact" w:val="283"/>
        </w:trPr>
        <w:tc>
          <w:tcPr>
            <w:tcW w:w="5554" w:type="dxa"/>
            <w:shd w:val="clear" w:color="auto" w:fill="FFFFFF"/>
            <w:vAlign w:val="bottom"/>
          </w:tcPr>
          <w:p w14:paraId="1A016718" w14:textId="77777777" w:rsidR="002834F8" w:rsidRPr="00623597" w:rsidRDefault="00000000">
            <w:pPr>
              <w:widowControl w:val="0"/>
              <w:spacing w:after="12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 w:bidi="pl-PL"/>
              </w:rPr>
              <w:t>Rodzaj zadania</w:t>
            </w:r>
          </w:p>
        </w:tc>
        <w:tc>
          <w:tcPr>
            <w:tcW w:w="3406" w:type="dxa"/>
            <w:shd w:val="clear" w:color="auto" w:fill="FFFFFF"/>
            <w:vAlign w:val="bottom"/>
          </w:tcPr>
          <w:p w14:paraId="42DCB399" w14:textId="77777777" w:rsidR="002834F8" w:rsidRPr="00623597" w:rsidRDefault="00000000">
            <w:pPr>
              <w:widowControl w:val="0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 w:bidi="pl-PL"/>
              </w:rPr>
              <w:t>Wysokość środków publicznych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 w:bidi="pl-PL"/>
              </w:rPr>
              <w:t>(zł)</w:t>
            </w:r>
          </w:p>
        </w:tc>
      </w:tr>
      <w:tr w:rsidR="002834F8" w:rsidRPr="00623597" w14:paraId="75529ACE" w14:textId="77777777" w:rsidTr="003C6F86">
        <w:trPr>
          <w:trHeight w:hRule="exact" w:val="1384"/>
        </w:trPr>
        <w:tc>
          <w:tcPr>
            <w:tcW w:w="5554" w:type="dxa"/>
            <w:shd w:val="clear" w:color="auto" w:fill="FFFFFF"/>
          </w:tcPr>
          <w:p w14:paraId="437A7261" w14:textId="27169F7B" w:rsidR="002834F8" w:rsidRPr="00623597" w:rsidRDefault="003C6F86">
            <w:pPr>
              <w:widowControl w:val="0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Działalność na rzecz dzieci i młodzieży, w tym wypoczynek, wsparcie edukacyjne i działania o charakterze profilaktycznym lub terapeutycznym dla dzieci i młodzieży;</w:t>
            </w:r>
          </w:p>
        </w:tc>
        <w:tc>
          <w:tcPr>
            <w:tcW w:w="3406" w:type="dxa"/>
            <w:shd w:val="clear" w:color="auto" w:fill="FFFFFF"/>
          </w:tcPr>
          <w:p w14:paraId="4B82D5D8" w14:textId="1CC5FFCE" w:rsidR="002834F8" w:rsidRPr="00623597" w:rsidRDefault="006D1CFB" w:rsidP="0082171B">
            <w:pPr>
              <w:widowControl w:val="0"/>
              <w:spacing w:after="120" w:line="276" w:lineRule="auto"/>
              <w:rPr>
                <w:rFonts w:ascii="Calibri" w:eastAsia="Tahoma" w:hAnsi="Calibri" w:cs="Calibri"/>
                <w:color w:val="000000"/>
                <w:sz w:val="24"/>
                <w:szCs w:val="24"/>
                <w:lang w:eastAsia="pl-PL" w:bidi="pl-PL"/>
              </w:rPr>
            </w:pPr>
            <w:r w:rsidRPr="00302F25">
              <w:rPr>
                <w:rFonts w:ascii="Calibri" w:eastAsia="Tahoma" w:hAnsi="Calibri" w:cs="Calibri"/>
                <w:sz w:val="24"/>
                <w:szCs w:val="24"/>
                <w:lang w:eastAsia="pl-PL" w:bidi="pl-PL"/>
              </w:rPr>
              <w:t>61 300,00</w:t>
            </w:r>
          </w:p>
        </w:tc>
      </w:tr>
    </w:tbl>
    <w:p w14:paraId="08B6E106" w14:textId="2C8606A9" w:rsidR="00861298" w:rsidRPr="00861298" w:rsidRDefault="00000000" w:rsidP="00861298">
      <w:pPr>
        <w:pStyle w:val="Akapitzlist"/>
        <w:numPr>
          <w:ilvl w:val="0"/>
          <w:numId w:val="29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Cele realizacji zadania publicznego: </w:t>
      </w:r>
    </w:p>
    <w:p w14:paraId="2E18C15C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zapewnienie dzieciom i młodzieży z terenu Gminy Chorzele bezpiecznego i atrakcyjnego wypoczynku w okresie wakacyjnym,</w:t>
      </w:r>
    </w:p>
    <w:p w14:paraId="06BEBADF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organizacja czasu wolnego w sposób aktywny, kreatywny i rozwijający zainteresowania uczestników,</w:t>
      </w:r>
    </w:p>
    <w:p w14:paraId="5E13A552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wspieranie rozwoju społecznego, edukacyjnego oraz fizycznego dzieci i młodzieży,</w:t>
      </w:r>
    </w:p>
    <w:p w14:paraId="32BA305A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promowanie zdrowego stylu życia oraz aktywności fizycznej,</w:t>
      </w:r>
    </w:p>
    <w:p w14:paraId="2BDDC650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prowadzenie działań profilaktycznych, w szczególności w zakresie przeciwdziałania uzależnieniom i zachowaniom ryzykownym,</w:t>
      </w:r>
    </w:p>
    <w:p w14:paraId="760DA7D4" w14:textId="77777777" w:rsidR="00861298" w:rsidRPr="00861298" w:rsidRDefault="00861298" w:rsidP="00861298">
      <w:pPr>
        <w:pStyle w:val="Akapitzlist"/>
        <w:numPr>
          <w:ilvl w:val="0"/>
          <w:numId w:val="3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integracja dzieci i młodzieży z różnych środowisk.</w:t>
      </w:r>
    </w:p>
    <w:p w14:paraId="79A333D0" w14:textId="6FAE967B" w:rsidR="00861298" w:rsidRPr="00861298" w:rsidRDefault="00861298" w:rsidP="00861298">
      <w:pPr>
        <w:pStyle w:val="Akapitzlist"/>
        <w:numPr>
          <w:ilvl w:val="0"/>
          <w:numId w:val="29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Zakres realizacji zadania obejmuje w szczególności:</w:t>
      </w:r>
    </w:p>
    <w:p w14:paraId="14F1690D" w14:textId="4E4489F3" w:rsidR="00861298" w:rsidRPr="008360F3" w:rsidRDefault="00861298" w:rsidP="00861298">
      <w:pPr>
        <w:pStyle w:val="Akapitzlist"/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8360F3">
        <w:rPr>
          <w:sz w:val="24"/>
          <w:szCs w:val="24"/>
        </w:rPr>
        <w:t>organizację letnich półkolonii dla dzieci i młodzieży z terenu Gminy Chorzele, obejmujących co n</w:t>
      </w:r>
      <w:r w:rsidR="0052548B" w:rsidRPr="008360F3">
        <w:rPr>
          <w:sz w:val="24"/>
          <w:szCs w:val="24"/>
        </w:rPr>
        <w:t>ajmniej</w:t>
      </w:r>
      <w:r w:rsidRPr="008360F3">
        <w:rPr>
          <w:sz w:val="24"/>
          <w:szCs w:val="24"/>
        </w:rPr>
        <w:t xml:space="preserve"> </w:t>
      </w:r>
      <w:r w:rsidR="008360F3" w:rsidRPr="008360F3">
        <w:rPr>
          <w:sz w:val="24"/>
          <w:szCs w:val="24"/>
        </w:rPr>
        <w:t xml:space="preserve">3 </w:t>
      </w:r>
      <w:r w:rsidRPr="008360F3">
        <w:rPr>
          <w:sz w:val="24"/>
          <w:szCs w:val="24"/>
        </w:rPr>
        <w:t xml:space="preserve">turnusy, z minimalną liczbą </w:t>
      </w:r>
      <w:r w:rsidR="0052548B" w:rsidRPr="008360F3">
        <w:rPr>
          <w:sz w:val="24"/>
          <w:szCs w:val="24"/>
        </w:rPr>
        <w:t>30</w:t>
      </w:r>
      <w:r w:rsidRPr="008360F3">
        <w:rPr>
          <w:sz w:val="24"/>
          <w:szCs w:val="24"/>
        </w:rPr>
        <w:t xml:space="preserve"> uczestników każdy, trwających 5 dni roboczych każdy, z co najmniej 6 godzinami zajęć dziennie,</w:t>
      </w:r>
    </w:p>
    <w:p w14:paraId="0C57DB50" w14:textId="751A9FDC" w:rsidR="00861298" w:rsidRPr="00210970" w:rsidRDefault="00861298" w:rsidP="006F13A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210970">
        <w:rPr>
          <w:color w:val="000000" w:themeColor="text1"/>
          <w:sz w:val="24"/>
          <w:szCs w:val="24"/>
        </w:rPr>
        <w:lastRenderedPageBreak/>
        <w:t>zapewnienie uczestnikom opieki wykwalifikowanej kadry spełniającej wymogi określone w rozporządzeniu Ministra Edukacji Narodowej z dnia 30 marca 2016 r. w sprawie wypoczynku dzieci i młodzieży (Dz. U. z 2016 r. poz. 452</w:t>
      </w:r>
      <w:r w:rsidR="006F13A3" w:rsidRPr="00210970">
        <w:rPr>
          <w:color w:val="000000" w:themeColor="text1"/>
          <w:sz w:val="24"/>
          <w:szCs w:val="24"/>
        </w:rPr>
        <w:t xml:space="preserve"> ze zm.</w:t>
      </w:r>
      <w:r w:rsidRPr="00210970">
        <w:rPr>
          <w:color w:val="000000" w:themeColor="text1"/>
          <w:sz w:val="24"/>
          <w:szCs w:val="24"/>
        </w:rPr>
        <w:t>), w tym kierownika wypoczynku oraz wychowawców posiadających stosowne kwalifikacje i uprawnienia,</w:t>
      </w:r>
    </w:p>
    <w:p w14:paraId="39378B57" w14:textId="5519A00B" w:rsidR="008360F3" w:rsidRPr="00210970" w:rsidRDefault="008360F3" w:rsidP="006F13A3">
      <w:pPr>
        <w:pStyle w:val="Akapitzlist"/>
        <w:numPr>
          <w:ilvl w:val="0"/>
          <w:numId w:val="36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210970">
        <w:rPr>
          <w:color w:val="000000" w:themeColor="text1"/>
          <w:sz w:val="24"/>
          <w:szCs w:val="24"/>
        </w:rPr>
        <w:t>weryfikację wszystkich osób dopuszczonych do pracy z uczestnikami półkolonii w Rejestrze Sprawców Przestępstw na Tle Seksualnym oraz w Rejestrze osób, w stosunku do których Państwowa Komisja do spraw przeciwdziałania wykorzystaniu seksualnemu małoletnich poniżej lat 15 wydała postanowienie, zgodnie z ustawą z dnia 13 maja 2016 r. o przeciwdziałaniu zagrożeniom przestępczością na tle seksualnym i ochronie małoletnich (Dz. U. z 2026 r., poz. 110 ze zm.)</w:t>
      </w:r>
    </w:p>
    <w:p w14:paraId="21853965" w14:textId="155A0326" w:rsidR="00861298" w:rsidRDefault="00861298" w:rsidP="00861298">
      <w:pPr>
        <w:pStyle w:val="Akapitzlist"/>
        <w:numPr>
          <w:ilvl w:val="0"/>
          <w:numId w:val="36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przygotowanie i realizację programu obejmującego m.in. zajęcia sportowe, rekreacyjne, edukacyjne, kulturalne oraz profilaktyczne,</w:t>
      </w:r>
    </w:p>
    <w:p w14:paraId="3DAB23ED" w14:textId="0156DAD0" w:rsidR="005C7597" w:rsidRPr="00861298" w:rsidRDefault="005C7597" w:rsidP="00861298">
      <w:pPr>
        <w:pStyle w:val="Akapitzlist"/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5C7597">
        <w:rPr>
          <w:sz w:val="24"/>
          <w:szCs w:val="24"/>
        </w:rPr>
        <w:t xml:space="preserve">przeprowadzenie co najmniej </w:t>
      </w:r>
      <w:r>
        <w:rPr>
          <w:sz w:val="24"/>
          <w:szCs w:val="24"/>
        </w:rPr>
        <w:t>2</w:t>
      </w:r>
      <w:r w:rsidRPr="005C7597">
        <w:rPr>
          <w:sz w:val="24"/>
          <w:szCs w:val="24"/>
        </w:rPr>
        <w:t xml:space="preserve"> bloków zajęć profilaktycznych dotyczących przeciwdziałania uzależnieniom, przemocy rówieśniczej lub innym zachowaniom ryzykownym</w:t>
      </w:r>
      <w:r>
        <w:rPr>
          <w:sz w:val="24"/>
          <w:szCs w:val="24"/>
        </w:rPr>
        <w:t>,</w:t>
      </w:r>
    </w:p>
    <w:p w14:paraId="4EC46731" w14:textId="0197330B" w:rsidR="00861298" w:rsidRPr="00861298" w:rsidRDefault="00861298" w:rsidP="00861298">
      <w:pPr>
        <w:pStyle w:val="Akapitzlist"/>
        <w:numPr>
          <w:ilvl w:val="0"/>
          <w:numId w:val="36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zapewnienie uczestnikom wyżywienia,</w:t>
      </w:r>
    </w:p>
    <w:p w14:paraId="7D09BAC8" w14:textId="5FB798AB" w:rsidR="002834F8" w:rsidRDefault="00861298" w:rsidP="00861298">
      <w:pPr>
        <w:pStyle w:val="Akapitzlist"/>
        <w:numPr>
          <w:ilvl w:val="0"/>
          <w:numId w:val="36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zapewnienie bezpiecznych i higienicznych warunków udziału w zajęciach.</w:t>
      </w:r>
    </w:p>
    <w:p w14:paraId="0EAAB5D7" w14:textId="070B15DC" w:rsidR="002834F8" w:rsidRPr="00623597" w:rsidRDefault="00000000">
      <w:pPr>
        <w:widowControl w:val="0"/>
        <w:numPr>
          <w:ilvl w:val="0"/>
          <w:numId w:val="1"/>
        </w:numPr>
        <w:tabs>
          <w:tab w:val="left" w:pos="380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2" w:name="bookmark1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Wysokość środków publicznych przeznaczonych na realizację zadań w 202</w:t>
      </w:r>
      <w:r w:rsidR="001E6C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 xml:space="preserve"> r.</w:t>
      </w:r>
      <w:bookmarkEnd w:id="2"/>
    </w:p>
    <w:p w14:paraId="460EA1DE" w14:textId="62FDA990" w:rsidR="002834F8" w:rsidRPr="00623597" w:rsidRDefault="00000000">
      <w:pPr>
        <w:widowControl w:val="0"/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Na realizację ww. zad</w:t>
      </w:r>
      <w:r w:rsidR="005C468B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 Gmina Chorzele przeznaczy środki w ramach kwot określonych w budżecie na rok 2026 r.</w:t>
      </w:r>
    </w:p>
    <w:p w14:paraId="3A64944C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484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3" w:name="bookmark2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Zasady przyznawania dotacji</w:t>
      </w:r>
      <w:bookmarkEnd w:id="3"/>
    </w:p>
    <w:p w14:paraId="3F99E87F" w14:textId="77777777" w:rsidR="002834F8" w:rsidRPr="00623597" w:rsidRDefault="00000000">
      <w:pPr>
        <w:widowControl w:val="0"/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Zasady przyznawania dotacji na realizację ww. zadań określają przepisy:</w:t>
      </w:r>
    </w:p>
    <w:p w14:paraId="0E793585" w14:textId="73015B27" w:rsidR="002834F8" w:rsidRPr="00623597" w:rsidRDefault="00000000">
      <w:pPr>
        <w:widowControl w:val="0"/>
        <w:numPr>
          <w:ilvl w:val="0"/>
          <w:numId w:val="6"/>
        </w:numPr>
        <w:tabs>
          <w:tab w:val="left" w:pos="244"/>
        </w:tabs>
        <w:spacing w:before="120" w:after="0" w:line="276" w:lineRule="auto"/>
        <w:ind w:right="14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ustawy z dnia 24 kwietnia 2003 roku o działalności pożytku publicznego i o wolontariacie (Dz. U. z 2025 r. poz.</w:t>
      </w:r>
      <w: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1338  ze zm.);</w:t>
      </w:r>
    </w:p>
    <w:p w14:paraId="5B06D993" w14:textId="31F48472" w:rsidR="002834F8" w:rsidRDefault="00000000">
      <w:pPr>
        <w:widowControl w:val="0"/>
        <w:numPr>
          <w:ilvl w:val="0"/>
          <w:numId w:val="6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bookmarkStart w:id="4" w:name="_Hlk99088611"/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ustawy z dnia 27 sierpnia 2009 r. o finansach publicznych </w:t>
      </w:r>
      <w:bookmarkEnd w:id="4"/>
      <w:r>
        <w:rPr>
          <w:rFonts w:ascii="Calibri" w:eastAsia="Times New Roman" w:hAnsi="Calibri" w:cs="Calibri"/>
          <w:sz w:val="24"/>
          <w:szCs w:val="24"/>
          <w:lang w:eastAsia="pl-PL" w:bidi="pl-PL"/>
        </w:rPr>
        <w:t>(Dz. U. z 202</w:t>
      </w:r>
      <w:r w:rsidR="00863AC3">
        <w:rPr>
          <w:rFonts w:ascii="Calibri" w:eastAsia="Times New Roman" w:hAnsi="Calibri" w:cs="Calibri"/>
          <w:sz w:val="24"/>
          <w:szCs w:val="24"/>
          <w:lang w:eastAsia="pl-PL" w:bidi="pl-PL"/>
        </w:rPr>
        <w:t>5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r. poz. 1</w:t>
      </w:r>
      <w:r w:rsidR="00863AC3">
        <w:rPr>
          <w:rFonts w:ascii="Calibri" w:eastAsia="Times New Roman" w:hAnsi="Calibri" w:cs="Calibri"/>
          <w:sz w:val="24"/>
          <w:szCs w:val="24"/>
          <w:lang w:eastAsia="pl-PL" w:bidi="pl-PL"/>
        </w:rPr>
        <w:t>483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ze zm.);</w:t>
      </w:r>
    </w:p>
    <w:p w14:paraId="46D51A99" w14:textId="0B1414FE" w:rsidR="00E16207" w:rsidRPr="00210970" w:rsidRDefault="00E16207" w:rsidP="00E16207">
      <w:pPr>
        <w:widowControl w:val="0"/>
        <w:numPr>
          <w:ilvl w:val="0"/>
          <w:numId w:val="6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</w:pP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ustaw</w:t>
      </w:r>
      <w:r w:rsidR="00F86AD7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y</w:t>
      </w: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 xml:space="preserve"> z dnia 7 września 1991 r. o systemie oświaty (tj. Dz. U. z 2025 r. poz. 881</w:t>
      </w:r>
      <w:r w:rsidR="00863AC3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 xml:space="preserve"> ze zm.</w:t>
      </w: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 xml:space="preserve">); </w:t>
      </w:r>
    </w:p>
    <w:p w14:paraId="2B2614CA" w14:textId="6569924F" w:rsidR="00E16207" w:rsidRPr="00210970" w:rsidRDefault="00E16207" w:rsidP="00E16207">
      <w:pPr>
        <w:widowControl w:val="0"/>
        <w:numPr>
          <w:ilvl w:val="0"/>
          <w:numId w:val="6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</w:pP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rozporządzeniem Ministra Edukacji Narodowej z dnia 30 marca 2016 r. w sprawie wypoczynku dzieci i młodzieży (Dz. U. z 2016 r. poz. 452)</w:t>
      </w:r>
      <w:r w:rsidR="00C83AF9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;</w:t>
      </w:r>
    </w:p>
    <w:p w14:paraId="4268AE0A" w14:textId="1E1ED990" w:rsidR="005C5E93" w:rsidRPr="00210970" w:rsidRDefault="005C5E93" w:rsidP="005C5E93">
      <w:pPr>
        <w:widowControl w:val="0"/>
        <w:numPr>
          <w:ilvl w:val="0"/>
          <w:numId w:val="6"/>
        </w:numPr>
        <w:tabs>
          <w:tab w:val="left" w:pos="244"/>
        </w:tabs>
        <w:spacing w:before="120" w:after="0" w:line="276" w:lineRule="auto"/>
        <w:rPr>
          <w:color w:val="000000" w:themeColor="text1"/>
          <w:sz w:val="24"/>
          <w:szCs w:val="24"/>
        </w:rPr>
      </w:pPr>
      <w:r w:rsidRPr="00210970">
        <w:rPr>
          <w:color w:val="000000" w:themeColor="text1"/>
          <w:sz w:val="24"/>
          <w:szCs w:val="24"/>
        </w:rPr>
        <w:t>ustawy z dnia 13 maja 2016 r. o przeciwdziałaniu zagrożeniom przestępczością na tle seksualnym i ochronie małoletnich (Dz. U. z 2026 r., poz. 110 ze zm.)</w:t>
      </w:r>
      <w:r w:rsidR="00C83AF9" w:rsidRPr="00210970">
        <w:rPr>
          <w:color w:val="000000" w:themeColor="text1"/>
          <w:sz w:val="24"/>
          <w:szCs w:val="24"/>
        </w:rPr>
        <w:t>.</w:t>
      </w:r>
    </w:p>
    <w:p w14:paraId="3B91C1DD" w14:textId="41584D8E" w:rsidR="00347440" w:rsidRPr="00623597" w:rsidRDefault="00E16207" w:rsidP="00347440">
      <w:pPr>
        <w:pStyle w:val="Akapitzlist"/>
        <w:widowControl w:val="0"/>
        <w:numPr>
          <w:ilvl w:val="0"/>
          <w:numId w:val="32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W ramach niniejszego konkursu zostanie wyłoniona jedna oferta. Podmiot, którego oferta zostanie wybrana, otrzyma dotację na realizację całości zadania i będzie odpowiedzialny za organizację letnich półkolonii dla </w:t>
      </w: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 xml:space="preserve">dzieci </w:t>
      </w:r>
      <w:r w:rsidR="00B6276F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 xml:space="preserve">i młodzieży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>z terenu Gminy Chorzele.</w:t>
      </w:r>
    </w:p>
    <w:p w14:paraId="799A3D06" w14:textId="77777777" w:rsidR="00347440" w:rsidRPr="00623597" w:rsidRDefault="00000000" w:rsidP="00347440">
      <w:pPr>
        <w:pStyle w:val="Akapitzlist"/>
        <w:widowControl w:val="0"/>
        <w:numPr>
          <w:ilvl w:val="0"/>
          <w:numId w:val="32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Przyznanie dotacji na realizację zadania nastąpi na podstawie umowy zawartej z podmiotem, którego oferta zostanie wybrana w konkursie.</w:t>
      </w:r>
    </w:p>
    <w:p w14:paraId="144C9CB6" w14:textId="14DE3C87" w:rsidR="002834F8" w:rsidRPr="002E5213" w:rsidRDefault="00210970" w:rsidP="00347440">
      <w:pPr>
        <w:pStyle w:val="Akapitzlist"/>
        <w:widowControl w:val="0"/>
        <w:numPr>
          <w:ilvl w:val="0"/>
          <w:numId w:val="32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 w:rsidRPr="00210970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Dopuszcza się korzystanie z usług podwykonawców w zakresie niezbędnym do realizacji zadania, przy zachowaniu pełnej odpowiedzialności Zleceniobiorcy za prawidłową </w:t>
      </w:r>
      <w:r w:rsidRPr="00210970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lastRenderedPageBreak/>
        <w:t>realizację zadania.</w:t>
      </w:r>
    </w:p>
    <w:p w14:paraId="5F54B666" w14:textId="1CF63568" w:rsidR="002E5213" w:rsidRPr="00210970" w:rsidRDefault="002E5213" w:rsidP="002E5213">
      <w:pPr>
        <w:pStyle w:val="Akapitzlist"/>
        <w:widowControl w:val="0"/>
        <w:numPr>
          <w:ilvl w:val="0"/>
          <w:numId w:val="32"/>
        </w:numPr>
        <w:tabs>
          <w:tab w:val="left" w:pos="244"/>
        </w:tabs>
        <w:spacing w:before="120" w:after="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</w:pPr>
      <w:r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Dopuszcza się finansowanie zadania do 100% kosztów jego realizacj</w:t>
      </w:r>
      <w:r w:rsidR="00210970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i.</w:t>
      </w:r>
    </w:p>
    <w:p w14:paraId="5A24B8A0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484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5" w:name="bookmark3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Warunki składania ofert</w:t>
      </w:r>
      <w:bookmarkEnd w:id="5"/>
    </w:p>
    <w:p w14:paraId="4DCBA90B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07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Podmiotami uprawnianymi do złożenia oferty są:</w:t>
      </w:r>
    </w:p>
    <w:p w14:paraId="1920D973" w14:textId="2E5EB0A5" w:rsidR="002834F8" w:rsidRPr="00623597" w:rsidRDefault="00000000">
      <w:pPr>
        <w:widowControl w:val="0"/>
        <w:numPr>
          <w:ilvl w:val="0"/>
          <w:numId w:val="9"/>
        </w:numPr>
        <w:tabs>
          <w:tab w:val="left" w:pos="1139"/>
        </w:tabs>
        <w:spacing w:before="120" w:after="0" w:line="276" w:lineRule="auto"/>
        <w:ind w:left="780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organizacje pozarządowe w rozumieniu ustawy z dnia 24 kwietnia 2003 r. o działalności pożytku publicznego i o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>wolontariacie (Dz. U. z 2025 r. poz. 1338 ze zm.),</w:t>
      </w:r>
    </w:p>
    <w:p w14:paraId="1C42CB13" w14:textId="77777777" w:rsidR="002834F8" w:rsidRPr="00623597" w:rsidRDefault="00000000">
      <w:pPr>
        <w:widowControl w:val="0"/>
        <w:numPr>
          <w:ilvl w:val="0"/>
          <w:numId w:val="9"/>
        </w:numPr>
        <w:tabs>
          <w:tab w:val="left" w:pos="1168"/>
        </w:tabs>
        <w:spacing w:before="120" w:after="0" w:line="276" w:lineRule="auto"/>
        <w:ind w:left="78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9755784" w14:textId="77777777" w:rsidR="002834F8" w:rsidRPr="00623597" w:rsidRDefault="00000000">
      <w:pPr>
        <w:widowControl w:val="0"/>
        <w:numPr>
          <w:ilvl w:val="0"/>
          <w:numId w:val="9"/>
        </w:numPr>
        <w:tabs>
          <w:tab w:val="left" w:pos="1139"/>
        </w:tabs>
        <w:spacing w:before="120" w:after="0" w:line="276" w:lineRule="auto"/>
        <w:ind w:left="78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stowarzyszenia jednostek samorządu terytorialnego;</w:t>
      </w:r>
    </w:p>
    <w:p w14:paraId="35AB44F6" w14:textId="77777777" w:rsidR="002834F8" w:rsidRPr="00623597" w:rsidRDefault="00000000">
      <w:pPr>
        <w:widowControl w:val="0"/>
        <w:numPr>
          <w:ilvl w:val="0"/>
          <w:numId w:val="9"/>
        </w:numPr>
        <w:tabs>
          <w:tab w:val="left" w:pos="1144"/>
        </w:tabs>
        <w:spacing w:before="120" w:after="0" w:line="276" w:lineRule="auto"/>
        <w:ind w:left="78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spółdzielnie socjalne</w:t>
      </w:r>
    </w:p>
    <w:p w14:paraId="06815B53" w14:textId="77777777" w:rsidR="002834F8" w:rsidRDefault="00000000">
      <w:pPr>
        <w:widowControl w:val="0"/>
        <w:numPr>
          <w:ilvl w:val="0"/>
          <w:numId w:val="9"/>
        </w:numPr>
        <w:tabs>
          <w:tab w:val="left" w:pos="1144"/>
        </w:tabs>
        <w:spacing w:before="120" w:after="0" w:line="276" w:lineRule="auto"/>
        <w:ind w:left="782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spółki akcyjne i spółki z ograniczoną odpowiedzialnością oraz kluby sportowe będące spółkami działającymi na podstawie przepisów </w:t>
      </w:r>
      <w:bookmarkStart w:id="6" w:name="_Hlk99088648"/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ustawy z dnia 25 czerwca 2010 r.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o sporcie </w:t>
      </w:r>
      <w:bookmarkEnd w:id="6"/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(Dz. U. z 2024 r., poz. 1488 ze zm.), które nie działają w celu osiągnięcia zysku oraz przeznaczają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całość dochodu na realizację celów statutowych oraz nie przeznaczają zysku do podziału między swoich członków, udziałowców, akcjonariuszy i pracowników.</w:t>
      </w:r>
    </w:p>
    <w:p w14:paraId="2B993D58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Oferty dotyczące zadania składa się na obowiązującym formularzu określonym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w </w:t>
      </w:r>
      <w:bookmarkStart w:id="7" w:name="_Hlk99088672"/>
      <w:r>
        <w:rPr>
          <w:rFonts w:ascii="Calibri" w:eastAsia="Times New Roman" w:hAnsi="Calibri" w:cs="Calibri"/>
          <w:sz w:val="24"/>
          <w:szCs w:val="24"/>
          <w:lang w:eastAsia="pl-PL" w:bidi="pl-PL"/>
        </w:rPr>
        <w:t>Rozporządzeniu</w:t>
      </w:r>
      <w:r>
        <w:rPr>
          <w:rFonts w:ascii="Calibri" w:hAnsi="Calibri" w:cs="Calibri"/>
          <w:sz w:val="24"/>
          <w:szCs w:val="24"/>
        </w:rPr>
        <w:t xml:space="preserve"> Przewodniczącego Komitetu do spraw Pożytku Publicznego z dnia 24 października 2018 r.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bookmarkEnd w:id="7"/>
      <w:r>
        <w:rPr>
          <w:rFonts w:ascii="Calibri" w:hAnsi="Calibri" w:cs="Calibri"/>
          <w:sz w:val="24"/>
          <w:szCs w:val="24"/>
        </w:rPr>
        <w:t>(Dz. U. z 2018 r, poz. 2057)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>.</w:t>
      </w:r>
    </w:p>
    <w:p w14:paraId="30D329AB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Do oferty należy ponadto dołączyć oryginał lub kopię:</w:t>
      </w:r>
    </w:p>
    <w:p w14:paraId="7E078FAE" w14:textId="520DFE69" w:rsidR="00E16207" w:rsidRPr="00623597" w:rsidRDefault="006D1CFB">
      <w:pPr>
        <w:widowControl w:val="0"/>
        <w:numPr>
          <w:ilvl w:val="0"/>
          <w:numId w:val="10"/>
        </w:numPr>
        <w:tabs>
          <w:tab w:val="left" w:pos="1146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aktualnego wpisu do ewidencji w przypadku podmiotów niepodlegających wpisowi do KRS lub innego właściwego rejestru potwierdzającego status prawny oferenta oraz umocowanie osób go reprezentujących; w przypadku gdy umocowanie do reprezentacji nie wynika z przedłożonego dokumentu rejestrowego, należy dołączyć stosowne pełnomocnictwo lub inny dokument potwierdzający uprawnienie do działania w imieniu oferenta.</w:t>
      </w:r>
    </w:p>
    <w:p w14:paraId="7E0CCDBD" w14:textId="77777777" w:rsidR="002834F8" w:rsidRDefault="00000000">
      <w:pPr>
        <w:widowControl w:val="0"/>
        <w:numPr>
          <w:ilvl w:val="0"/>
          <w:numId w:val="10"/>
        </w:numPr>
        <w:tabs>
          <w:tab w:val="left" w:pos="1146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aktualny statut podmiotu.</w:t>
      </w:r>
    </w:p>
    <w:p w14:paraId="4C3DB8E8" w14:textId="52444D56" w:rsidR="002834F8" w:rsidRPr="00623597" w:rsidRDefault="000E2D30">
      <w:pPr>
        <w:widowControl w:val="0"/>
        <w:numPr>
          <w:ilvl w:val="0"/>
          <w:numId w:val="8"/>
        </w:numPr>
        <w:tabs>
          <w:tab w:val="left" w:pos="341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Kopie wymaganych dokumentów powinny być potwierdzone przez oferenta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za zgodność z oryginałem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 na każdej stronie. </w:t>
      </w:r>
    </w:p>
    <w:p w14:paraId="4F702B2F" w14:textId="274DDCB6" w:rsidR="002542D7" w:rsidRDefault="002542D7">
      <w:pPr>
        <w:widowControl w:val="0"/>
        <w:numPr>
          <w:ilvl w:val="0"/>
          <w:numId w:val="8"/>
        </w:numPr>
        <w:tabs>
          <w:tab w:val="left" w:pos="341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Oferent może złożyć tylko jedną ofertę w konkursie.</w:t>
      </w:r>
    </w:p>
    <w:p w14:paraId="5EDD72AC" w14:textId="6A9FCA5B" w:rsidR="008A5B1B" w:rsidRPr="00623597" w:rsidRDefault="008A5B1B">
      <w:pPr>
        <w:widowControl w:val="0"/>
        <w:numPr>
          <w:ilvl w:val="0"/>
          <w:numId w:val="8"/>
        </w:numPr>
        <w:tabs>
          <w:tab w:val="left" w:pos="341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 w:rsidRPr="008A5B1B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Oferent prowadzi działalność statutową w dziedzinie objętej konkursem i zamierza </w:t>
      </w:r>
      <w:r w:rsidRPr="008A5B1B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lastRenderedPageBreak/>
        <w:t>realizować zadanie na rzecz dzieci i młodzieży z terenu Gminy Chorzele</w:t>
      </w:r>
    </w:p>
    <w:p w14:paraId="76EB6FD3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22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Rozpatrzeniu nie podlegają następujące oferty:</w:t>
      </w:r>
    </w:p>
    <w:p w14:paraId="412DDFCC" w14:textId="77777777" w:rsidR="002834F8" w:rsidRPr="00623597" w:rsidRDefault="00000000">
      <w:pPr>
        <w:widowControl w:val="0"/>
        <w:numPr>
          <w:ilvl w:val="0"/>
          <w:numId w:val="11"/>
        </w:numPr>
        <w:tabs>
          <w:tab w:val="left" w:pos="1126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złożone na drukach innych niż wskazane w niniejszym ogłoszeniu;</w:t>
      </w:r>
    </w:p>
    <w:p w14:paraId="17EF6F8D" w14:textId="77777777" w:rsidR="002834F8" w:rsidRPr="00623597" w:rsidRDefault="00000000">
      <w:pPr>
        <w:widowControl w:val="0"/>
        <w:numPr>
          <w:ilvl w:val="0"/>
          <w:numId w:val="11"/>
        </w:numPr>
        <w:tabs>
          <w:tab w:val="left" w:pos="1146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niekompletne (brak właściwego dokumentu potwierdzającego wpis do ewidencji i/lub statutu)</w:t>
      </w:r>
    </w:p>
    <w:p w14:paraId="579730EA" w14:textId="77777777" w:rsidR="002834F8" w:rsidRPr="00623597" w:rsidRDefault="00000000">
      <w:pPr>
        <w:widowControl w:val="0"/>
        <w:numPr>
          <w:ilvl w:val="0"/>
          <w:numId w:val="11"/>
        </w:numPr>
        <w:tabs>
          <w:tab w:val="left" w:pos="1146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złożone po terminie;</w:t>
      </w:r>
    </w:p>
    <w:p w14:paraId="5E3C5FCA" w14:textId="77777777" w:rsidR="002834F8" w:rsidRPr="00623597" w:rsidRDefault="00000000">
      <w:pPr>
        <w:widowControl w:val="0"/>
        <w:numPr>
          <w:ilvl w:val="0"/>
          <w:numId w:val="11"/>
        </w:numPr>
        <w:tabs>
          <w:tab w:val="left" w:pos="1150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dotyczące zadania, które nie jest objęte celami statutowymi organizacji składającej ofertę;</w:t>
      </w:r>
    </w:p>
    <w:p w14:paraId="4D33BFF8" w14:textId="1D23F5C5" w:rsidR="002834F8" w:rsidRDefault="00000000">
      <w:pPr>
        <w:widowControl w:val="0"/>
        <w:numPr>
          <w:ilvl w:val="0"/>
          <w:numId w:val="11"/>
        </w:numPr>
        <w:tabs>
          <w:tab w:val="left" w:pos="1155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złożone przez podmiot nieuprawniony, zgodnie z niniejszym ogłoszeniem do wzięcia udziału w konkursie</w:t>
      </w:r>
      <w:r w:rsidR="002E5213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.</w:t>
      </w:r>
    </w:p>
    <w:p w14:paraId="7BCC78D4" w14:textId="3829FC72" w:rsidR="00210970" w:rsidRDefault="00210970">
      <w:pPr>
        <w:pStyle w:val="Akapitzlist"/>
        <w:widowControl w:val="0"/>
        <w:numPr>
          <w:ilvl w:val="0"/>
          <w:numId w:val="8"/>
        </w:numPr>
        <w:tabs>
          <w:tab w:val="left" w:pos="331"/>
        </w:tabs>
        <w:spacing w:before="120" w:after="0" w:line="276" w:lineRule="auto"/>
        <w:ind w:left="0"/>
        <w:rPr>
          <w:rFonts w:ascii="Calibri" w:hAnsi="Calibri" w:cs="Calibri"/>
          <w:sz w:val="24"/>
          <w:szCs w:val="24"/>
        </w:rPr>
      </w:pPr>
      <w:r w:rsidRPr="00210970">
        <w:rPr>
          <w:rFonts w:ascii="Calibri" w:hAnsi="Calibri" w:cs="Calibri"/>
          <w:sz w:val="24"/>
          <w:szCs w:val="24"/>
        </w:rPr>
        <w:t>W przypadku stwierdzenia braków formalnych oferent może zostać wezwany do ich uzupełnienia w terminie 3 dni roboczych od dnia otrzymania wezwania.</w:t>
      </w:r>
    </w:p>
    <w:p w14:paraId="55586309" w14:textId="54487C11" w:rsidR="002834F8" w:rsidRPr="00623597" w:rsidRDefault="00000000">
      <w:pPr>
        <w:pStyle w:val="Akapitzlist"/>
        <w:widowControl w:val="0"/>
        <w:numPr>
          <w:ilvl w:val="0"/>
          <w:numId w:val="8"/>
        </w:numPr>
        <w:tabs>
          <w:tab w:val="left" w:pos="331"/>
        </w:tabs>
        <w:spacing w:before="120" w:after="0" w:line="276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Złożenie oferty o dofinansowanie nie jest równoznaczne z przyznaniem dotacji.</w:t>
      </w:r>
    </w:p>
    <w:p w14:paraId="3ADC3739" w14:textId="2C40F393" w:rsidR="002834F8" w:rsidRPr="00623597" w:rsidRDefault="00000000">
      <w:pPr>
        <w:widowControl w:val="0"/>
        <w:numPr>
          <w:ilvl w:val="0"/>
          <w:numId w:val="8"/>
        </w:numPr>
        <w:tabs>
          <w:tab w:val="left" w:pos="335"/>
        </w:tabs>
        <w:spacing w:before="120" w:after="0" w:line="276" w:lineRule="auto"/>
        <w:ind w:right="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Kwota przyznanej dotacji może być niższa od określonej w ofercie. W takim przypadku warunkiem zawarcia umowy jest korekta kosztorysu projektu oraz ewentualna korekta harmonogramu realizacj</w:t>
      </w:r>
      <w:r w:rsidR="002E5213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zadania</w:t>
      </w:r>
    </w:p>
    <w:p w14:paraId="2D3F4F37" w14:textId="7E7C8BEF" w:rsidR="002834F8" w:rsidRPr="00210970" w:rsidRDefault="002E5213">
      <w:pPr>
        <w:widowControl w:val="0"/>
        <w:numPr>
          <w:ilvl w:val="0"/>
          <w:numId w:val="8"/>
        </w:numPr>
        <w:tabs>
          <w:tab w:val="left" w:pos="340"/>
        </w:tabs>
        <w:spacing w:before="120" w:after="0" w:line="276" w:lineRule="auto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210970">
        <w:rPr>
          <w:rFonts w:ascii="Calibri" w:hAnsi="Calibri" w:cs="Calibri"/>
          <w:color w:val="000000" w:themeColor="text1"/>
          <w:sz w:val="24"/>
          <w:szCs w:val="24"/>
        </w:rPr>
        <w:t>Wnioskowana kwota dotacji nie może przekraczać wysokości środków przeznaczonych na realizację zadania.</w:t>
      </w:r>
    </w:p>
    <w:p w14:paraId="70CEABB9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40"/>
        </w:tabs>
        <w:spacing w:before="120" w:after="0" w:line="276" w:lineRule="auto"/>
        <w:ind w:right="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Dotacje nie będą udzielane na inwestycje i remonty oraz bieżącą działalność podmiotów.</w:t>
      </w:r>
    </w:p>
    <w:p w14:paraId="439EC1A2" w14:textId="4F0BE953" w:rsidR="002834F8" w:rsidRPr="00623597" w:rsidRDefault="00000000">
      <w:pPr>
        <w:widowControl w:val="0"/>
        <w:numPr>
          <w:ilvl w:val="0"/>
          <w:numId w:val="8"/>
        </w:numPr>
        <w:tabs>
          <w:tab w:val="left" w:pos="340"/>
        </w:tabs>
        <w:spacing w:before="120" w:after="0" w:line="276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złożona przez podmiot ubiegający się o przyznanie dotacji na realizację zadania powinna zawierać w szczególności elementy określone w </w:t>
      </w:r>
      <w:r>
        <w:rPr>
          <w:rFonts w:ascii="Calibri" w:hAnsi="Calibri" w:cs="Calibri"/>
          <w:sz w:val="24"/>
          <w:szCs w:val="24"/>
          <w:lang w:eastAsia="fr-FR" w:bidi="fr-FR"/>
        </w:rPr>
        <w:t xml:space="preserve">art. </w:t>
      </w:r>
      <w:r>
        <w:rPr>
          <w:rFonts w:ascii="Calibri" w:hAnsi="Calibri" w:cs="Calibri"/>
          <w:sz w:val="24"/>
          <w:szCs w:val="24"/>
        </w:rPr>
        <w:t xml:space="preserve">14 ustawy z dnia 24 kwietnia 2003 r. o działalności pożytku publicznego i o wolontariacie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(Dz. U. z </w:t>
      </w:r>
      <w:r>
        <w:rPr>
          <w:rStyle w:val="Teksttreci20"/>
          <w:rFonts w:ascii="Calibri" w:eastAsiaTheme="minorHAnsi" w:hAnsi="Calibri" w:cs="Calibri"/>
          <w:bCs/>
          <w:sz w:val="24"/>
          <w:szCs w:val="24"/>
          <w:u w:val="none"/>
        </w:rPr>
        <w:t>2025 r. poz. 1338 ze zm.).</w:t>
      </w:r>
    </w:p>
    <w:p w14:paraId="3C772D35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340"/>
        </w:tabs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Rezultaty zadania publicznego</w:t>
      </w:r>
    </w:p>
    <w:p w14:paraId="00BF3AAA" w14:textId="25A5CE30" w:rsidR="002834F8" w:rsidRPr="00623597" w:rsidRDefault="00000000" w:rsidP="00AE705A">
      <w:pPr>
        <w:widowControl w:val="0"/>
        <w:tabs>
          <w:tab w:val="left" w:pos="340"/>
        </w:tabs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ofercie w części III. pkt. 6 należy umieścić informacje o rezultatach zadania publicznego. Rezultaty stanowią kluczowy element oceny oferty i powinny jasno określać, jakie efekty przyniesie realizacja zadania. Dodatkowe informacje:</w:t>
      </w:r>
    </w:p>
    <w:p w14:paraId="433A3EB6" w14:textId="77777777" w:rsidR="002834F8" w:rsidRPr="00623597" w:rsidRDefault="00000000">
      <w:pPr>
        <w:pStyle w:val="Akapitzlist"/>
        <w:widowControl w:val="0"/>
        <w:numPr>
          <w:ilvl w:val="0"/>
          <w:numId w:val="15"/>
        </w:numPr>
        <w:tabs>
          <w:tab w:val="left" w:pos="340"/>
        </w:tabs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wymienione rezultaty muszą być możliwe do zmierzenia i sprawdzenia</w:t>
      </w:r>
    </w:p>
    <w:p w14:paraId="54F09A06" w14:textId="25FF6BCF" w:rsidR="00AD7BB9" w:rsidRDefault="00000000" w:rsidP="00AD7BB9">
      <w:pPr>
        <w:pStyle w:val="Akapitzlist"/>
        <w:widowControl w:val="0"/>
        <w:numPr>
          <w:ilvl w:val="0"/>
          <w:numId w:val="15"/>
        </w:numPr>
        <w:tabs>
          <w:tab w:val="left" w:pos="340"/>
        </w:tabs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Dla każdego rezultatu należy określić sposób jego weryfikacji (np. lista obecności, ankieta, dokumentacja zdjęciowa)</w:t>
      </w:r>
    </w:p>
    <w:p w14:paraId="7173E378" w14:textId="1211B81C" w:rsidR="00D16E11" w:rsidRDefault="00D16E11" w:rsidP="00D16E11">
      <w:pPr>
        <w:widowControl w:val="0"/>
        <w:tabs>
          <w:tab w:val="left" w:pos="340"/>
        </w:tabs>
        <w:spacing w:before="160" w:after="6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Przykładowe rezultaty zadania:</w:t>
      </w:r>
    </w:p>
    <w:p w14:paraId="05EA69F5" w14:textId="0B667336" w:rsidR="00D16E11" w:rsidRDefault="00D16E11" w:rsidP="00D16E11">
      <w:pPr>
        <w:pStyle w:val="Akapitzlist"/>
        <w:widowControl w:val="0"/>
        <w:numPr>
          <w:ilvl w:val="0"/>
          <w:numId w:val="37"/>
        </w:numPr>
        <w:tabs>
          <w:tab w:val="left" w:pos="340"/>
        </w:tabs>
        <w:spacing w:before="8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Liczba uczestników półkolonii (np. min. 40 dzieci</w:t>
      </w:r>
      <w:r w:rsidR="00B6276F">
        <w:rPr>
          <w:rFonts w:cs="Calibri"/>
          <w:sz w:val="24"/>
          <w:szCs w:val="24"/>
        </w:rPr>
        <w:t xml:space="preserve"> </w:t>
      </w:r>
      <w:r w:rsidR="00B6276F">
        <w:rPr>
          <w:rFonts w:cs="Calibri"/>
          <w:color w:val="4472C4" w:themeColor="accent1"/>
          <w:sz w:val="24"/>
          <w:szCs w:val="24"/>
        </w:rPr>
        <w:t xml:space="preserve"> </w:t>
      </w:r>
      <w:r w:rsidR="00B6276F" w:rsidRPr="00210970">
        <w:rPr>
          <w:rFonts w:cs="Calibri"/>
          <w:color w:val="000000" w:themeColor="text1"/>
          <w:sz w:val="24"/>
          <w:szCs w:val="24"/>
        </w:rPr>
        <w:t>i młodzieży</w:t>
      </w:r>
      <w:r w:rsidRPr="00210970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łącznie) – weryfikacja: listy obecności podpisywane codziennie przez uczestników lub ich opiekunów.</w:t>
      </w:r>
    </w:p>
    <w:p w14:paraId="0CEF9D1F" w14:textId="3514E411" w:rsidR="00D16E11" w:rsidRDefault="00D16E11" w:rsidP="00D16E11">
      <w:pPr>
        <w:pStyle w:val="Akapitzlist"/>
        <w:widowControl w:val="0"/>
        <w:numPr>
          <w:ilvl w:val="0"/>
          <w:numId w:val="37"/>
        </w:numPr>
        <w:tabs>
          <w:tab w:val="left" w:pos="340"/>
        </w:tabs>
        <w:spacing w:before="8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Liczba zrealizowanych turnusów (np. 4 turnusy) – weryfikacja: harmonogram </w:t>
      </w:r>
      <w:r>
        <w:rPr>
          <w:rFonts w:cs="Calibri"/>
          <w:sz w:val="24"/>
          <w:szCs w:val="24"/>
        </w:rPr>
        <w:lastRenderedPageBreak/>
        <w:t>realizacji zadania, dzienniki zajęć.</w:t>
      </w:r>
    </w:p>
    <w:p w14:paraId="5F6B5BD1" w14:textId="77777777" w:rsidR="00D16E11" w:rsidRDefault="00D16E11" w:rsidP="00D16E11">
      <w:pPr>
        <w:pStyle w:val="Akapitzlist"/>
        <w:widowControl w:val="0"/>
        <w:numPr>
          <w:ilvl w:val="0"/>
          <w:numId w:val="37"/>
        </w:numPr>
        <w:tabs>
          <w:tab w:val="left" w:pos="340"/>
        </w:tabs>
        <w:spacing w:before="8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Liczba godzin zajęć zrealizowanych w ramach programu (np. min. 150 godzin łącznie) – weryfikacja: dzienniki zajęć, harmonogram z podziałem na bloki tematyczne.</w:t>
      </w:r>
    </w:p>
    <w:p w14:paraId="34AE4B8D" w14:textId="27ED8E48" w:rsidR="00D16E11" w:rsidRDefault="00D16E11" w:rsidP="00D16E11">
      <w:pPr>
        <w:pStyle w:val="Akapitzlist"/>
        <w:widowControl w:val="0"/>
        <w:numPr>
          <w:ilvl w:val="0"/>
          <w:numId w:val="37"/>
        </w:numPr>
        <w:tabs>
          <w:tab w:val="left" w:pos="340"/>
        </w:tabs>
        <w:spacing w:before="8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Liczba zrealizowanych wycieczek lub wyjść plenerowych (np. min. </w:t>
      </w:r>
      <w:r w:rsidR="00184956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w ramach każdego turnusu) – weryfikacja: dokumentacja zdjęciowa, lista uczestników wycieczki.</w:t>
      </w:r>
    </w:p>
    <w:p w14:paraId="03EBF134" w14:textId="48EE704F" w:rsidR="00D16E11" w:rsidRPr="00184956" w:rsidRDefault="00D16E11" w:rsidP="00184956">
      <w:pPr>
        <w:pStyle w:val="Akapitzlist"/>
        <w:widowControl w:val="0"/>
        <w:numPr>
          <w:ilvl w:val="0"/>
          <w:numId w:val="37"/>
        </w:numPr>
        <w:tabs>
          <w:tab w:val="left" w:pos="340"/>
        </w:tabs>
        <w:spacing w:before="8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Liczba zrealizowanych zajęć o charakterze profilaktycznym (np. min. 4 bloki tematyczne dotyczące profilaktyki uzależnień) – weryfikacja: konspekty zajęć, lista obecności, dokumentacja zdjęciowa.</w:t>
      </w:r>
    </w:p>
    <w:p w14:paraId="7888D893" w14:textId="77777777" w:rsidR="002834F8" w:rsidRPr="00623597" w:rsidRDefault="00000000">
      <w:pPr>
        <w:widowControl w:val="0"/>
        <w:numPr>
          <w:ilvl w:val="0"/>
          <w:numId w:val="8"/>
        </w:numPr>
        <w:tabs>
          <w:tab w:val="left" w:pos="441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</w:rPr>
        <w:t>Postępowanie konkursowe jest ważne, jeżeli na konkurs zostanie złożona co najmniej jedna oferta.</w:t>
      </w:r>
    </w:p>
    <w:p w14:paraId="34E965FB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370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8" w:name="bookmark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 xml:space="preserve">Termin i warunki realizacji zadania </w:t>
      </w:r>
      <w:bookmarkEnd w:id="8"/>
    </w:p>
    <w:p w14:paraId="78FA1B48" w14:textId="278A3C25" w:rsidR="002834F8" w:rsidRPr="00623597" w:rsidRDefault="00000000">
      <w:pPr>
        <w:widowControl w:val="0"/>
        <w:numPr>
          <w:ilvl w:val="0"/>
          <w:numId w:val="16"/>
        </w:numPr>
        <w:tabs>
          <w:tab w:val="left" w:pos="293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Zadanie objęte otwartym konkursem ofert musi być zrealizowane w okresie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od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 </w:t>
      </w:r>
      <w:r w:rsidR="005254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29 czerwca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 xml:space="preserve"> 2026 r. do dnia 31 sierpnia 2026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 r.</w:t>
      </w:r>
    </w:p>
    <w:p w14:paraId="2DF595D7" w14:textId="6AD1E0BA" w:rsidR="002834F8" w:rsidRPr="00623597" w:rsidRDefault="00000000">
      <w:pPr>
        <w:widowControl w:val="0"/>
        <w:numPr>
          <w:ilvl w:val="0"/>
          <w:numId w:val="16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Zadanie powinno być realizowane na rzecz</w:t>
      </w:r>
      <w: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dzieci i młodzieży z terenu gminy Chorzele.</w:t>
      </w:r>
    </w:p>
    <w:p w14:paraId="4182162C" w14:textId="77777777" w:rsidR="002834F8" w:rsidRPr="00623597" w:rsidRDefault="00000000">
      <w:pPr>
        <w:widowControl w:val="0"/>
        <w:numPr>
          <w:ilvl w:val="0"/>
          <w:numId w:val="16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</w:rPr>
        <w:t>O przyznanie dotacji nie mogą wystąpić podmioty prowadzące działalność dla zysku.</w:t>
      </w:r>
    </w:p>
    <w:p w14:paraId="3699713F" w14:textId="77777777" w:rsidR="002834F8" w:rsidRDefault="00000000">
      <w:pPr>
        <w:widowControl w:val="0"/>
        <w:numPr>
          <w:ilvl w:val="0"/>
          <w:numId w:val="16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Zarządzenie Burmistrza Miasta i Gminy Chorzele w sprawie wyboru i dofinansowania oferty jest podstawą do zawarcia pisemnej umowy ze zleceniobiorcą (oferentem). Wzór umowy określa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Rozporządzenie </w:t>
      </w:r>
      <w:r>
        <w:rPr>
          <w:rFonts w:ascii="Calibri" w:hAnsi="Calibri" w:cs="Calibri"/>
          <w:sz w:val="24"/>
          <w:szCs w:val="24"/>
        </w:rPr>
        <w:t>Przewodniczącego Komitetu do spraw Pożytku Publicznego z dnia 24 października 2018 r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w sprawie wzorów ofert i ramowych wzorów umów dotyczących realizacji zadań publicznych oraz wzorów sprawozdań z wykonania tych zadań </w:t>
      </w:r>
      <w:r>
        <w:rPr>
          <w:rFonts w:ascii="Calibri" w:hAnsi="Calibri" w:cs="Calibri"/>
          <w:sz w:val="24"/>
          <w:szCs w:val="24"/>
        </w:rPr>
        <w:t>(Dz. U.2018 poz. 2057)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. </w:t>
      </w:r>
    </w:p>
    <w:p w14:paraId="4507072E" w14:textId="00A5638C" w:rsidR="002F15C6" w:rsidRDefault="002F15C6">
      <w:pPr>
        <w:widowControl w:val="0"/>
        <w:numPr>
          <w:ilvl w:val="0"/>
          <w:numId w:val="16"/>
        </w:numPr>
        <w:tabs>
          <w:tab w:val="left" w:pos="317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 w:rsidRPr="002F15C6">
        <w:rPr>
          <w:rFonts w:ascii="Calibri" w:eastAsia="Times New Roman" w:hAnsi="Calibri" w:cs="Calibri"/>
          <w:sz w:val="24"/>
          <w:szCs w:val="24"/>
          <w:lang w:eastAsia="pl-PL" w:bidi="pl-PL"/>
        </w:rPr>
        <w:t>Na oferencie spoczywa obowiązek uzyskania niezbędnych zezwoleń i uprawnień koniecznych do realizacji zadania.</w:t>
      </w:r>
    </w:p>
    <w:p w14:paraId="4244D033" w14:textId="58FCFD47" w:rsidR="002F15C6" w:rsidRPr="00623597" w:rsidRDefault="002F15C6" w:rsidP="00B6276F">
      <w:pPr>
        <w:widowControl w:val="0"/>
        <w:numPr>
          <w:ilvl w:val="0"/>
          <w:numId w:val="16"/>
        </w:numPr>
        <w:tabs>
          <w:tab w:val="left" w:pos="317"/>
        </w:tabs>
        <w:spacing w:before="120"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 w:bidi="pl-PL"/>
        </w:rPr>
      </w:pPr>
      <w:r w:rsidRPr="002F15C6">
        <w:rPr>
          <w:rFonts w:ascii="Calibri" w:eastAsia="Times New Roman" w:hAnsi="Calibri" w:cs="Calibri"/>
          <w:sz w:val="24"/>
          <w:szCs w:val="24"/>
          <w:lang w:eastAsia="pl-PL" w:bidi="pl-PL"/>
        </w:rPr>
        <w:t>Zleceniodawca dopuszcza możliwość dokonywania przesunięć pomiędzy poszczególnymi pozycjami kosztorysu do wysokości 2</w:t>
      </w:r>
      <w:r w:rsidR="00EE76A5">
        <w:rPr>
          <w:rFonts w:ascii="Calibri" w:eastAsia="Times New Roman" w:hAnsi="Calibri" w:cs="Calibri"/>
          <w:sz w:val="24"/>
          <w:szCs w:val="24"/>
          <w:lang w:eastAsia="pl-PL" w:bidi="pl-PL"/>
        </w:rPr>
        <w:t>5</w:t>
      </w:r>
      <w:r w:rsidRPr="002F15C6">
        <w:rPr>
          <w:rFonts w:ascii="Calibri" w:eastAsia="Times New Roman" w:hAnsi="Calibri" w:cs="Calibri"/>
          <w:sz w:val="24"/>
          <w:szCs w:val="24"/>
          <w:lang w:eastAsia="pl-PL" w:bidi="pl-PL"/>
        </w:rPr>
        <w:t>% wartości danej pozycji</w:t>
      </w:r>
      <w:r w:rsidR="00B6276F"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</w:t>
      </w:r>
      <w:r w:rsidR="00B6276F" w:rsidRPr="00210970">
        <w:rPr>
          <w:rFonts w:ascii="Calibri" w:eastAsia="Times New Roman" w:hAnsi="Calibri" w:cs="Calibri"/>
          <w:color w:val="000000" w:themeColor="text1"/>
          <w:sz w:val="24"/>
          <w:szCs w:val="24"/>
          <w:lang w:eastAsia="pl-PL" w:bidi="pl-PL"/>
        </w:rPr>
        <w:t>bez konieczności zawierania aneksu do umowy</w:t>
      </w:r>
      <w:r w:rsidRPr="002F15C6"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, pod warunkiem że zmiany te nie wpłyną na zakres rzeczowy zadania, liczbę uczestników ani osiągnięcie zadeklarowanych rezultatów. </w:t>
      </w:r>
    </w:p>
    <w:p w14:paraId="0B886692" w14:textId="77777777" w:rsidR="002834F8" w:rsidRPr="00623597" w:rsidRDefault="00000000">
      <w:pPr>
        <w:pStyle w:val="Akapitzlist"/>
        <w:widowControl w:val="0"/>
        <w:numPr>
          <w:ilvl w:val="0"/>
          <w:numId w:val="16"/>
        </w:numPr>
        <w:tabs>
          <w:tab w:val="left" w:pos="230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sz w:val="24"/>
          <w:szCs w:val="24"/>
        </w:rPr>
        <w:t xml:space="preserve">Opis wymagań dotyczących </w:t>
      </w:r>
      <w:r w:rsidRPr="00863AC3">
        <w:rPr>
          <w:b/>
          <w:bCs/>
          <w:sz w:val="24"/>
          <w:szCs w:val="24"/>
        </w:rPr>
        <w:t>zapewnienia dostępności osobom ze szczególnymi potrzebami</w:t>
      </w:r>
      <w:r>
        <w:rPr>
          <w:sz w:val="24"/>
          <w:szCs w:val="24"/>
        </w:rPr>
        <w:t xml:space="preserve">: </w:t>
      </w:r>
    </w:p>
    <w:p w14:paraId="0AD3A6CA" w14:textId="77777777" w:rsidR="002834F8" w:rsidRPr="00623597" w:rsidRDefault="00000000">
      <w:pPr>
        <w:pStyle w:val="Akapitzlist"/>
        <w:widowControl w:val="0"/>
        <w:numPr>
          <w:ilvl w:val="0"/>
          <w:numId w:val="18"/>
        </w:numPr>
        <w:tabs>
          <w:tab w:val="left" w:pos="230"/>
        </w:tabs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zależności od charakteru realizowanego zadania publicznego Zleceniobiorca zobowiązany jest, zgodnie z </w:t>
      </w:r>
      <w:bookmarkStart w:id="9" w:name="_Hlk229488953"/>
      <w:r>
        <w:rPr>
          <w:sz w:val="24"/>
          <w:szCs w:val="24"/>
        </w:rPr>
        <w:t>ustawą z dnia 19 lipca 2019 r. o zapewnianiu dostępności osobom ze szczególnymi potrzebami</w:t>
      </w:r>
      <w:bookmarkEnd w:id="9"/>
      <w:r>
        <w:rPr>
          <w:sz w:val="24"/>
          <w:szCs w:val="24"/>
        </w:rPr>
        <w:t xml:space="preserve"> (Dz. U. z 2024 r. poz. 1411), do zapewnienia w zakresie minimalnym, w ramach realizowanego zadania publicznego w obszarze dostępności architektonicznej, cyfrowej i informacyjno-komunikacyjnej. Informacje o projektowanym poziomie zapewnienia dostępności osobom ze szczególnymi potrzebami w ramach zadania w obszarze architektonicznym, cyfrowym, komunikacyjno-informacyjnym lub przewidywanych formach dostępu </w:t>
      </w:r>
      <w:r>
        <w:rPr>
          <w:sz w:val="24"/>
          <w:szCs w:val="24"/>
        </w:rPr>
        <w:lastRenderedPageBreak/>
        <w:t xml:space="preserve">alternatywnego oferent powinien zawrzeć w sekcji VI oferty – inne działania mogące mieć znaczenie przy ocenie oferty. </w:t>
      </w:r>
    </w:p>
    <w:p w14:paraId="74B24C40" w14:textId="77777777" w:rsidR="002834F8" w:rsidRPr="00623597" w:rsidRDefault="00000000">
      <w:pPr>
        <w:pStyle w:val="Akapitzlist"/>
        <w:widowControl w:val="0"/>
        <w:numPr>
          <w:ilvl w:val="0"/>
          <w:numId w:val="18"/>
        </w:numPr>
        <w:tabs>
          <w:tab w:val="left" w:pos="230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sz w:val="24"/>
          <w:szCs w:val="24"/>
        </w:rPr>
        <w:t xml:space="preserve">Oferent, który nie ma możliwości zapewnienia osobie ze szczególnymi potrzebami dostępności cyfrowej, musi zapewnić dostęp alternatywny, zgodnie z art. 7 ustawy z dnia 4 kwietnia 2019 r. o dostępności cyfrowej stron internetowych i aplikacji mobilnych podmiotów publicznych. </w:t>
      </w:r>
    </w:p>
    <w:p w14:paraId="77242E47" w14:textId="6EBAF08A" w:rsidR="002834F8" w:rsidRPr="00210970" w:rsidRDefault="00B6276F">
      <w:pPr>
        <w:pStyle w:val="Akapitzlist"/>
        <w:widowControl w:val="0"/>
        <w:numPr>
          <w:ilvl w:val="0"/>
          <w:numId w:val="18"/>
        </w:numPr>
        <w:tabs>
          <w:tab w:val="left" w:pos="230"/>
        </w:tabs>
        <w:spacing w:before="120" w:after="0" w:line="276" w:lineRule="auto"/>
        <w:rPr>
          <w:rFonts w:ascii="Calibri" w:eastAsia="Times New Roman" w:hAnsi="Calibri" w:cs="Calibri"/>
          <w:strike/>
          <w:color w:val="000000" w:themeColor="text1"/>
          <w:sz w:val="24"/>
          <w:szCs w:val="24"/>
          <w:lang w:eastAsia="pl-PL" w:bidi="pl-PL"/>
        </w:rPr>
      </w:pPr>
      <w:r w:rsidRPr="00210970">
        <w:rPr>
          <w:color w:val="000000" w:themeColor="text1"/>
          <w:sz w:val="24"/>
          <w:szCs w:val="24"/>
        </w:rPr>
        <w:t>Dotacja nie może być przeznaczona na finansowanie inwestycji budowlanych związanych z zapewnieniem dostępności.</w:t>
      </w:r>
    </w:p>
    <w:p w14:paraId="421063E3" w14:textId="18340678" w:rsidR="002834F8" w:rsidRPr="00623597" w:rsidRDefault="00000000">
      <w:pPr>
        <w:pStyle w:val="Akapitzlist"/>
        <w:widowControl w:val="0"/>
        <w:numPr>
          <w:ilvl w:val="0"/>
          <w:numId w:val="16"/>
        </w:numPr>
        <w:tabs>
          <w:tab w:val="left" w:pos="322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Rozliczenia z przyznanej dotacji dokonywane będą na podstawie sprawozdania z wykonania zadania publicznego sporządzonego według wzoru określonego w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Rozporządzeniu </w:t>
      </w:r>
      <w:bookmarkStart w:id="10" w:name="_Hlk5089208"/>
      <w:r>
        <w:rPr>
          <w:rFonts w:ascii="Calibri" w:hAnsi="Calibri" w:cs="Calibri"/>
          <w:sz w:val="24"/>
          <w:szCs w:val="24"/>
        </w:rPr>
        <w:t>Przewodniczącego Komitetu do spraw Pożytku Publicznego z dnia 24 października 2018 r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r>
        <w:rPr>
          <w:rFonts w:ascii="Calibri" w:hAnsi="Calibri" w:cs="Calibri"/>
          <w:sz w:val="24"/>
          <w:szCs w:val="24"/>
        </w:rPr>
        <w:t>(Dz. U. 2018 poz. 2057)</w:t>
      </w:r>
      <w:bookmarkEnd w:id="10"/>
      <w:r>
        <w:rPr>
          <w:rFonts w:ascii="Calibri" w:eastAsia="Times New Roman" w:hAnsi="Calibri" w:cs="Calibri"/>
          <w:sz w:val="24"/>
          <w:szCs w:val="24"/>
          <w:lang w:eastAsia="pl-PL" w:bidi="pl-PL"/>
        </w:rPr>
        <w:t xml:space="preserve">. </w:t>
      </w:r>
    </w:p>
    <w:p w14:paraId="09D4CC51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439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11" w:name="bookmark5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 xml:space="preserve"> Termin składania ofert</w:t>
      </w:r>
      <w:bookmarkEnd w:id="11"/>
    </w:p>
    <w:p w14:paraId="43AEF287" w14:textId="4510BE29" w:rsidR="002834F8" w:rsidRPr="00623597" w:rsidRDefault="00000000">
      <w:pPr>
        <w:widowControl w:val="0"/>
        <w:numPr>
          <w:ilvl w:val="0"/>
          <w:numId w:val="19"/>
        </w:numPr>
        <w:tabs>
          <w:tab w:val="left" w:pos="275"/>
        </w:tabs>
        <w:spacing w:before="120"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Termin składania ofert wyznacza się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 w:bidi="pl-PL"/>
        </w:rPr>
        <w:t xml:space="preserve">od </w:t>
      </w:r>
      <w:r w:rsidR="0000799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 w:bidi="pl-PL"/>
        </w:rPr>
        <w:t>25.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 w:bidi="pl-PL"/>
        </w:rPr>
        <w:t xml:space="preserve">05.2026 r. do dnia </w:t>
      </w:r>
      <w:r w:rsidR="0000799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 w:bidi="pl-PL"/>
        </w:rPr>
        <w:t>16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 w:bidi="pl-PL"/>
        </w:rPr>
        <w:t xml:space="preserve">.06.2026 r.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do godz. 15.30</w:t>
      </w:r>
    </w:p>
    <w:p w14:paraId="299AFA3D" w14:textId="1527140F" w:rsidR="002834F8" w:rsidRPr="00623597" w:rsidRDefault="00000000">
      <w:pPr>
        <w:widowControl w:val="0"/>
        <w:numPr>
          <w:ilvl w:val="0"/>
          <w:numId w:val="19"/>
        </w:numPr>
        <w:tabs>
          <w:tab w:val="left" w:pos="304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Oferty należy składać osobiście (w sekretariacie Urzędu Miasta i Gminy w Chorzelach) lub pocztą (na adres: Urząd Miasta i Gminy w Chorzelach ul. Stanisława Komosińskiego 1 06-330 Chorzele) w zamkniętych kopertach. Koperta powinna być opisana z oznaczeniem nazwy i adresu podmiotu z dopiskiem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  <w:t xml:space="preserve"> „Konkurs ofert na realizację zadania (podać rodzaj zadania określonego w konkursie) w roku 2026”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. UWAGA! W przypadku przesłania oferty drogą pocztową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 xml:space="preserve"> decyduje data wpływu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.                                                                                                                                              </w:t>
      </w:r>
    </w:p>
    <w:p w14:paraId="4E43E119" w14:textId="08B3012F" w:rsidR="002834F8" w:rsidRPr="00623597" w:rsidRDefault="00000000" w:rsidP="00B33CFE">
      <w:pPr>
        <w:widowControl w:val="0"/>
        <w:numPr>
          <w:ilvl w:val="0"/>
          <w:numId w:val="19"/>
        </w:numPr>
        <w:tabs>
          <w:tab w:val="left" w:pos="304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Oferty przesłane drogą elektroniczną nie będą brane pod uwagę.</w:t>
      </w:r>
    </w:p>
    <w:p w14:paraId="1D1F5972" w14:textId="77777777" w:rsidR="002834F8" w:rsidRPr="00623597" w:rsidRDefault="00000000">
      <w:pPr>
        <w:widowControl w:val="0"/>
        <w:numPr>
          <w:ilvl w:val="0"/>
          <w:numId w:val="1"/>
        </w:numPr>
        <w:tabs>
          <w:tab w:val="left" w:pos="525"/>
        </w:tabs>
        <w:spacing w:before="120" w:after="0" w:line="276" w:lineRule="auto"/>
        <w:outlineLvl w:val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12" w:name="bookmark6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 w:bidi="pl-PL"/>
        </w:rPr>
        <w:t>Termin, tryb i kryteria stosowane przy dokonywaniu wyboru oferty</w:t>
      </w:r>
      <w:bookmarkEnd w:id="12"/>
    </w:p>
    <w:p w14:paraId="56B72A54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299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Rozstrzygnięcie konkursu nastąpi zarządzeniem Burmistrza Miasta i Gminy Chorzele w ciągu 30 dni od terminu składania ofert. W zarządzeniu zostaną podane informacje dotyczące nazw podmiotów, realizowanych zadań i wysokości przyznanych środków. </w:t>
      </w:r>
    </w:p>
    <w:p w14:paraId="4BDFB008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299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W uzasadnionych przypadkach organizator konkursu zastrzega sobie prawo przedłużenia rozstrzygnięcia konkursu o kolejne 14 dni. </w:t>
      </w:r>
    </w:p>
    <w:p w14:paraId="5F7102BD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299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Wyniki konkursu zostaną umieszczone na tablicy ogłoszeń Urzędu Miasta i Gminy w Chorzelach oraz na stronie internetowej </w:t>
      </w:r>
      <w:r>
        <w:rPr>
          <w:rFonts w:ascii="Calibri" w:eastAsia="Times New Roman" w:hAnsi="Calibri" w:cs="Calibri"/>
          <w:sz w:val="24"/>
          <w:szCs w:val="24"/>
          <w:lang w:bidi="en-US"/>
        </w:rPr>
        <w:t>(</w:t>
      </w:r>
      <w:hyperlink r:id="rId8" w:history="1">
        <w:r w:rsidR="002834F8">
          <w:rPr>
            <w:rFonts w:ascii="Calibri" w:eastAsia="Times New Roman" w:hAnsi="Calibri" w:cs="Calibri"/>
            <w:sz w:val="24"/>
            <w:szCs w:val="24"/>
            <w:u w:val="single"/>
            <w:lang w:bidi="en-US"/>
          </w:rPr>
          <w:t>www.chorzele.pl</w:t>
        </w:r>
      </w:hyperlink>
      <w:r>
        <w:rPr>
          <w:rFonts w:ascii="Calibri" w:eastAsia="Times New Roman" w:hAnsi="Calibri" w:cs="Calibri"/>
          <w:sz w:val="24"/>
          <w:szCs w:val="24"/>
          <w:lang w:bidi="en-US"/>
        </w:rPr>
        <w:t xml:space="preserve">)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i biuletynie informacji publicznej </w:t>
      </w:r>
      <w:r>
        <w:rPr>
          <w:rFonts w:ascii="Calibri" w:eastAsia="Times New Roman" w:hAnsi="Calibri" w:cs="Calibri"/>
          <w:sz w:val="24"/>
          <w:szCs w:val="24"/>
          <w:lang w:bidi="en-US"/>
        </w:rPr>
        <w:t>(</w:t>
      </w:r>
      <w:hyperlink r:id="rId9" w:history="1">
        <w:r w:rsidR="002834F8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lang w:bidi="en-US"/>
          </w:rPr>
          <w:t>www.bip.chorzele.pl</w:t>
        </w:r>
      </w:hyperlink>
      <w:r>
        <w:rPr>
          <w:rFonts w:ascii="Calibri" w:eastAsia="Times New Roman" w:hAnsi="Calibri" w:cs="Calibri"/>
          <w:sz w:val="24"/>
          <w:szCs w:val="24"/>
          <w:lang w:bidi="en-US"/>
        </w:rPr>
        <w:t xml:space="preserve">) </w:t>
      </w:r>
      <w:r>
        <w:rPr>
          <w:rFonts w:ascii="Calibri" w:eastAsia="Times New Roman" w:hAnsi="Calibri" w:cs="Calibri"/>
          <w:sz w:val="24"/>
          <w:szCs w:val="24"/>
          <w:lang w:eastAsia="pl-PL" w:bidi="pl-PL"/>
        </w:rPr>
        <w:t>w podanym wyżej terminie.</w:t>
      </w:r>
    </w:p>
    <w:p w14:paraId="0D82F2B7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299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Oceny formalnej i merytorycznej złożonych ofert dokonuje Komisja Konkursowa. Skład Komisji oraz regulamin jej pracy ustala Burmistrz Miasta i Gminy Chorzele.</w:t>
      </w:r>
    </w:p>
    <w:p w14:paraId="73A61917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299"/>
        </w:tabs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sz w:val="24"/>
          <w:szCs w:val="24"/>
          <w:lang w:eastAsia="pl-PL" w:bidi="pl-PL"/>
        </w:rPr>
        <w:t>Konkurs składa się z dwóch etapów. Komisja Konkursowa:</w:t>
      </w:r>
    </w:p>
    <w:p w14:paraId="461D738D" w14:textId="77777777" w:rsidR="002834F8" w:rsidRPr="00623597" w:rsidRDefault="00000000">
      <w:pPr>
        <w:widowControl w:val="0"/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1) w pierwszym etapie:</w:t>
      </w:r>
    </w:p>
    <w:p w14:paraId="72E6CD26" w14:textId="77777777" w:rsidR="002834F8" w:rsidRPr="00623597" w:rsidRDefault="00000000">
      <w:pPr>
        <w:widowControl w:val="0"/>
        <w:numPr>
          <w:ilvl w:val="0"/>
          <w:numId w:val="21"/>
        </w:numPr>
        <w:tabs>
          <w:tab w:val="left" w:pos="1114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lastRenderedPageBreak/>
        <w:t>dokonuje analizy formalnej (tj. stwierdza prawidłowość ogłoszenia konkursu, liczbę złożonych ofert, otwiera koperty z ofertami, odrzuca oferty, które mimo wezwania do uzupełnienia braków nie zostały uzupełnione);</w:t>
      </w:r>
    </w:p>
    <w:p w14:paraId="1B591E59" w14:textId="77777777" w:rsidR="002834F8" w:rsidRPr="00623597" w:rsidRDefault="00000000">
      <w:pPr>
        <w:widowControl w:val="0"/>
        <w:numPr>
          <w:ilvl w:val="0"/>
          <w:numId w:val="21"/>
        </w:numPr>
        <w:tabs>
          <w:tab w:val="left" w:pos="1128"/>
        </w:tabs>
        <w:spacing w:before="120" w:after="0" w:line="276" w:lineRule="auto"/>
        <w:ind w:left="800" w:right="78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kwalifikuje do dalszej oceny;</w:t>
      </w:r>
    </w:p>
    <w:p w14:paraId="44EDF368" w14:textId="77777777" w:rsidR="002834F8" w:rsidRPr="00623597" w:rsidRDefault="00000000">
      <w:pPr>
        <w:widowControl w:val="0"/>
        <w:tabs>
          <w:tab w:val="left" w:pos="1128"/>
        </w:tabs>
        <w:spacing w:before="120" w:after="0" w:line="276" w:lineRule="auto"/>
        <w:ind w:right="78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2) w drugim etapie:</w:t>
      </w:r>
    </w:p>
    <w:p w14:paraId="779FA3A9" w14:textId="77777777" w:rsidR="002834F8" w:rsidRPr="00623597" w:rsidRDefault="00000000">
      <w:pPr>
        <w:widowControl w:val="0"/>
        <w:numPr>
          <w:ilvl w:val="0"/>
          <w:numId w:val="22"/>
        </w:numPr>
        <w:tabs>
          <w:tab w:val="left" w:pos="1114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dokonuje analizy merytorycznej zawartości ofert;</w:t>
      </w:r>
    </w:p>
    <w:p w14:paraId="42568427" w14:textId="77777777" w:rsidR="002834F8" w:rsidRPr="00623597" w:rsidRDefault="00000000">
      <w:pPr>
        <w:widowControl w:val="0"/>
        <w:numPr>
          <w:ilvl w:val="0"/>
          <w:numId w:val="22"/>
        </w:numPr>
        <w:tabs>
          <w:tab w:val="left" w:pos="113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wskazuje najkorzystniejszą ofertę lub ustala listę rankingową.</w:t>
      </w:r>
    </w:p>
    <w:p w14:paraId="0C18AC74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304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Decyzję o wyborze oferty, przyznaniu dotacji i jej wysokości podejmuje Burmistrz Miasta i Gminy Chorzele – po zapoznaniu się z oceną Komisji. Decyzja Burmistrza w drodze zarządzenia jest ostateczna i nie przysługuje od niej odwołanie.</w:t>
      </w:r>
    </w:p>
    <w:p w14:paraId="78E3F10A" w14:textId="77777777" w:rsidR="002834F8" w:rsidRPr="00623597" w:rsidRDefault="00000000">
      <w:pPr>
        <w:widowControl w:val="0"/>
        <w:numPr>
          <w:ilvl w:val="0"/>
          <w:numId w:val="20"/>
        </w:numPr>
        <w:tabs>
          <w:tab w:val="left" w:pos="304"/>
        </w:tabs>
        <w:spacing w:before="120"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Kryteria stosowane przy dokonywaniu wyboru oferty:</w:t>
      </w:r>
    </w:p>
    <w:p w14:paraId="5BA2FB13" w14:textId="77777777" w:rsidR="002834F8" w:rsidRPr="00623597" w:rsidRDefault="00000000">
      <w:pPr>
        <w:widowControl w:val="0"/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1) formalne:</w:t>
      </w:r>
    </w:p>
    <w:p w14:paraId="1686FE38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cele statutowe podmiotu składającego ofertę muszą być zbieżne z zadaniami określonymi w ogłoszeniu o konkursie ofert,</w:t>
      </w:r>
    </w:p>
    <w:p w14:paraId="53D3568D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799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złożenie kompletnej oferty w terminie określonym w ogłoszeniu na formularzu oraz zgodnie z częścią IV ogłoszenia pkt 2 i 3,</w:t>
      </w:r>
    </w:p>
    <w:p w14:paraId="6DAC3F81" w14:textId="77777777" w:rsidR="002834F8" w:rsidRPr="00623597" w:rsidRDefault="00000000">
      <w:pPr>
        <w:widowControl w:val="0"/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2) merytoryczne:</w:t>
      </w:r>
    </w:p>
    <w:p w14:paraId="040D215E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możliwość realizacji zadania przez oferenta – jego zdolność merytoryczna (m.in. liczba planowanych uczestników i turnusów, liczba godzin zajęć dziennie, różnorodność i atrakcyjność proponowanego programu zajęć, zakres działań profilaktycznych, społeczne uzasadnienie i zapotrzebowanie na realizację zadania na terenie Gminy Chorzele).</w:t>
      </w:r>
    </w:p>
    <w:p w14:paraId="06C5BD0A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możliwość realizacji zadania przez oferenta – jego zdolność organizacyjna (zasoby kadrowe, rzeczowe, doświadczenie, współpraca z innymi podmiotami).</w:t>
      </w:r>
    </w:p>
    <w:p w14:paraId="6AF1CA59" w14:textId="1AF0BA8F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kalkulacja kosztów w odniesieniu do zakresu rzeczowego zadania, m.in. realność realizacji oferty w zaproponowanym kształcie (koszty realizacji planowanego zadania, ocena kosztów kalkulacji zadania pod kątem ich celowości, oszczędności i efektywności wykonania) – świadczenia wolontariuszy i pracę społeczną członków (jeśli dotyczy).</w:t>
      </w:r>
    </w:p>
    <w:p w14:paraId="58ECAE7E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3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dostępność realizowanego przedsięwzięcia dla mieszkańców, przewidywana liczba odbiorców, zapotrzebowanie społeczne na usługi świadczone w ramach projektu.</w:t>
      </w:r>
    </w:p>
    <w:p w14:paraId="0AEF02D9" w14:textId="77777777" w:rsidR="002834F8" w:rsidRPr="00623597" w:rsidRDefault="00000000">
      <w:pPr>
        <w:widowControl w:val="0"/>
        <w:numPr>
          <w:ilvl w:val="0"/>
          <w:numId w:val="17"/>
        </w:numPr>
        <w:tabs>
          <w:tab w:val="left" w:pos="1028"/>
        </w:tabs>
        <w:spacing w:before="120" w:after="0" w:line="276" w:lineRule="auto"/>
        <w:ind w:left="800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rzetelność i terminowość oraz sposób rozliczenia otrzymanych środków w latach poprzednich (w przypadku oferentów, którzy realizowali zlecone zadania publiczne w latach poprzednich).</w:t>
      </w:r>
    </w:p>
    <w:p w14:paraId="0E4D07F7" w14:textId="77777777" w:rsidR="002834F8" w:rsidRDefault="00000000">
      <w:pPr>
        <w:spacing w:before="120"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Omówione zasady mają zastosowanie także w przypadku, gdy w konkursie zostanie złożona tylko jedna oferta. Wartość dofinansowania jest również uzależniona od wysokości środków publicznych przeznaczonych na realizację zadań.</w:t>
      </w:r>
    </w:p>
    <w:p w14:paraId="6E16F1DC" w14:textId="745BB678" w:rsidR="00B6276F" w:rsidRPr="00210970" w:rsidRDefault="00B6276F" w:rsidP="00B6276F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10970">
        <w:rPr>
          <w:rFonts w:ascii="Calibri" w:hAnsi="Calibri" w:cs="Calibri"/>
          <w:color w:val="000000" w:themeColor="text1"/>
          <w:sz w:val="24"/>
          <w:szCs w:val="24"/>
        </w:rPr>
        <w:t>8. Burmistrz Miasta i Gminy Chorzele zastrzega sobie prawo unieważnienia konkursu w przypadku zaistnienia okoliczności uniemożliwiających rozstrzygnięcie konkursu lub zawarcie umowy.</w:t>
      </w:r>
    </w:p>
    <w:p w14:paraId="3C374CFF" w14:textId="77777777" w:rsidR="002834F8" w:rsidRPr="00623597" w:rsidRDefault="00000000">
      <w:pPr>
        <w:widowControl w:val="0"/>
        <w:tabs>
          <w:tab w:val="left" w:pos="1144"/>
        </w:tabs>
        <w:spacing w:before="120"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  <w:t>VIII. Informacja o zrealizowanych w roku ogłoszenia konkursu i roku poprzednim zadań publicznych tego samego rodzaju i związanych z nimi kosztami, w tym wysokość udzielonych dotacji:</w:t>
      </w:r>
    </w:p>
    <w:p w14:paraId="3091AA4E" w14:textId="67A4F644" w:rsidR="002834F8" w:rsidRPr="00623597" w:rsidRDefault="00000000">
      <w:pPr>
        <w:widowControl w:val="0"/>
        <w:tabs>
          <w:tab w:val="left" w:pos="1144"/>
        </w:tabs>
        <w:spacing w:before="120"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  <w:t>Rok 2026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2834F8" w:rsidRPr="00623597" w14:paraId="18ADD41B" w14:textId="77777777">
        <w:trPr>
          <w:trHeight w:val="185"/>
        </w:trPr>
        <w:tc>
          <w:tcPr>
            <w:tcW w:w="5833" w:type="dxa"/>
          </w:tcPr>
          <w:p w14:paraId="5F3F39BE" w14:textId="77777777" w:rsidR="002834F8" w:rsidRPr="009D6AB2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17970BD6" w14:textId="34B02FBF" w:rsidR="002834F8" w:rsidRPr="009D6AB2" w:rsidRDefault="0085624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</w:p>
        </w:tc>
      </w:tr>
      <w:tr w:rsidR="002834F8" w:rsidRPr="00623597" w14:paraId="28383BAF" w14:textId="77777777">
        <w:trPr>
          <w:trHeight w:val="185"/>
        </w:trPr>
        <w:tc>
          <w:tcPr>
            <w:tcW w:w="5833" w:type="dxa"/>
          </w:tcPr>
          <w:p w14:paraId="5FAECE99" w14:textId="77777777" w:rsidR="002834F8" w:rsidRPr="009D6AB2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5038A5AA" w14:textId="35C56A7E" w:rsidR="002834F8" w:rsidRPr="009D6AB2" w:rsidRDefault="0085624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</w:p>
        </w:tc>
      </w:tr>
      <w:tr w:rsidR="002834F8" w:rsidRPr="00623597" w14:paraId="427FD276" w14:textId="77777777">
        <w:trPr>
          <w:trHeight w:val="191"/>
        </w:trPr>
        <w:tc>
          <w:tcPr>
            <w:tcW w:w="5833" w:type="dxa"/>
          </w:tcPr>
          <w:p w14:paraId="105662A6" w14:textId="77777777" w:rsidR="002834F8" w:rsidRPr="00623597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5D132503" w14:textId="683B1454" w:rsidR="002834F8" w:rsidRPr="00AD7BB9" w:rsidRDefault="00337B89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pl-PL" w:bidi="pl-PL"/>
              </w:rPr>
            </w:pPr>
            <w:r w:rsidRPr="00337B89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0,</w:t>
            </w:r>
            <w:r w:rsidR="006D1CFB" w:rsidRPr="00337B89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00 zł</w:t>
            </w:r>
          </w:p>
        </w:tc>
      </w:tr>
      <w:tr w:rsidR="002834F8" w:rsidRPr="00623597" w14:paraId="29E5B8CF" w14:textId="77777777">
        <w:trPr>
          <w:trHeight w:val="218"/>
        </w:trPr>
        <w:tc>
          <w:tcPr>
            <w:tcW w:w="5833" w:type="dxa"/>
          </w:tcPr>
          <w:p w14:paraId="3CB9C1B3" w14:textId="77777777" w:rsidR="002834F8" w:rsidRPr="00623597" w:rsidRDefault="00000000" w:rsidP="00C72DC0">
            <w:pPr>
              <w:widowControl w:val="0"/>
              <w:spacing w:before="120"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3D48B8C9" w14:textId="2C3F160C" w:rsidR="002834F8" w:rsidRPr="00AD7BB9" w:rsidRDefault="009D6AB2" w:rsidP="00C72DC0">
            <w:pPr>
              <w:widowControl w:val="0"/>
              <w:spacing w:before="120" w:after="120" w:line="276" w:lineRule="auto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0,00 zł</w:t>
            </w:r>
          </w:p>
        </w:tc>
      </w:tr>
    </w:tbl>
    <w:p w14:paraId="40512EB5" w14:textId="0AC31F57" w:rsidR="002834F8" w:rsidRPr="00623597" w:rsidRDefault="00000000" w:rsidP="00C72DC0">
      <w:pPr>
        <w:widowControl w:val="0"/>
        <w:spacing w:before="120" w:after="12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  <w:t xml:space="preserve">Rok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2834F8" w:rsidRPr="00623597" w14:paraId="75CDFBB5" w14:textId="77777777">
        <w:trPr>
          <w:trHeight w:val="462"/>
        </w:trPr>
        <w:tc>
          <w:tcPr>
            <w:tcW w:w="5833" w:type="dxa"/>
          </w:tcPr>
          <w:p w14:paraId="05799ED0" w14:textId="77777777" w:rsidR="002834F8" w:rsidRPr="00623597" w:rsidRDefault="00000000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25CE48DD" w14:textId="77777777" w:rsidR="002834F8" w:rsidRPr="009D6AB2" w:rsidRDefault="00000000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</w:p>
        </w:tc>
      </w:tr>
      <w:tr w:rsidR="002834F8" w:rsidRPr="00623597" w14:paraId="63CC99C1" w14:textId="77777777">
        <w:trPr>
          <w:trHeight w:val="185"/>
        </w:trPr>
        <w:tc>
          <w:tcPr>
            <w:tcW w:w="5833" w:type="dxa"/>
          </w:tcPr>
          <w:p w14:paraId="7A3E3C25" w14:textId="77777777" w:rsidR="002834F8" w:rsidRPr="00623597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40965F23" w14:textId="77777777" w:rsidR="002834F8" w:rsidRPr="009D6AB2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</w:p>
        </w:tc>
      </w:tr>
      <w:tr w:rsidR="002834F8" w:rsidRPr="00623597" w14:paraId="3195B082" w14:textId="77777777">
        <w:trPr>
          <w:trHeight w:val="191"/>
        </w:trPr>
        <w:tc>
          <w:tcPr>
            <w:tcW w:w="5833" w:type="dxa"/>
          </w:tcPr>
          <w:p w14:paraId="3B336B5D" w14:textId="77777777" w:rsidR="002834F8" w:rsidRPr="00623597" w:rsidRDefault="0000000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3EAA97FE" w14:textId="716B359D" w:rsidR="002834F8" w:rsidRPr="009D6AB2" w:rsidRDefault="00856240">
            <w:pPr>
              <w:widowControl w:val="0"/>
              <w:spacing w:after="169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  <w:r w:rsidR="009D6AB2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00</w:t>
            </w:r>
            <w:r w:rsidR="009D6AB2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 xml:space="preserve"> zł</w:t>
            </w:r>
          </w:p>
        </w:tc>
      </w:tr>
      <w:tr w:rsidR="002834F8" w:rsidRPr="00623597" w14:paraId="18059569" w14:textId="77777777">
        <w:trPr>
          <w:trHeight w:val="218"/>
        </w:trPr>
        <w:tc>
          <w:tcPr>
            <w:tcW w:w="5833" w:type="dxa"/>
          </w:tcPr>
          <w:p w14:paraId="56A13EC5" w14:textId="77777777" w:rsidR="002834F8" w:rsidRPr="00623597" w:rsidRDefault="00000000" w:rsidP="00FB0E6F">
            <w:pPr>
              <w:widowControl w:val="0"/>
              <w:spacing w:before="120"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02F1F9B7" w14:textId="36CF6DB1" w:rsidR="002834F8" w:rsidRPr="009D6AB2" w:rsidRDefault="00856240" w:rsidP="00FB0E6F">
            <w:pPr>
              <w:widowControl w:val="0"/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</w:t>
            </w:r>
            <w:r w:rsidR="009D6AB2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>00</w:t>
            </w:r>
            <w:r w:rsidR="009D6AB2">
              <w:rPr>
                <w:rFonts w:ascii="Calibri" w:eastAsia="Times New Roman" w:hAnsi="Calibri" w:cs="Calibri"/>
                <w:sz w:val="24"/>
                <w:szCs w:val="24"/>
                <w:lang w:eastAsia="pl-PL" w:bidi="pl-PL"/>
              </w:rPr>
              <w:t xml:space="preserve"> zł</w:t>
            </w:r>
          </w:p>
        </w:tc>
      </w:tr>
    </w:tbl>
    <w:p w14:paraId="7327865D" w14:textId="14EB5D93" w:rsidR="002834F8" w:rsidRDefault="00000000" w:rsidP="00863CEF">
      <w:pPr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Więcej informacji na temat konkursu można uzyskać w siedzibie Urzędu Miasta i Gminy w Chorzelach, ul. Stanisława Komosińskiego 1, 06-330 Chorzele, tel. 29 751 65 63, email: sekretariat@chorzele.pl w godz. 7.30-15.30.</w:t>
      </w:r>
    </w:p>
    <w:p w14:paraId="1CB281A9" w14:textId="77777777" w:rsidR="002B31BF" w:rsidRDefault="002B31BF" w:rsidP="00863CEF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2DD94D17" w14:textId="77777777" w:rsidR="002B31BF" w:rsidRPr="00623597" w:rsidRDefault="002B31BF" w:rsidP="00863CEF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110301DF" w14:textId="77777777" w:rsidR="002B31BF" w:rsidRPr="00E913A7" w:rsidRDefault="002B31BF" w:rsidP="002B31BF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E913A7">
        <w:rPr>
          <w:rFonts w:ascii="Calibri" w:eastAsia="Aptos" w:hAnsi="Calibri" w:cs="Calibri"/>
          <w:b/>
          <w:bCs/>
          <w:kern w:val="2"/>
          <w14:ligatures w14:val="standardContextual"/>
        </w:rPr>
        <w:t>Klauzule informacyjne o przetwarzaniu danych osobowych</w:t>
      </w:r>
    </w:p>
    <w:p w14:paraId="3B6B883A" w14:textId="77777777" w:rsidR="002B31BF" w:rsidRPr="00E913A7" w:rsidRDefault="002B31BF" w:rsidP="002B31BF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E913A7">
        <w:rPr>
          <w:rFonts w:ascii="Calibri" w:eastAsia="Aptos" w:hAnsi="Calibri" w:cs="Calibri"/>
          <w:b/>
          <w:bCs/>
          <w:kern w:val="2"/>
          <w14:ligatures w14:val="standardContextual"/>
        </w:rPr>
        <w:t>Klauzula informacyjna</w:t>
      </w:r>
    </w:p>
    <w:p w14:paraId="2755E619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Informujemy, że:</w:t>
      </w:r>
    </w:p>
    <w:p w14:paraId="25691C6F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1) Administratorem Państwa danych osobowych przetwarzanych w Urzędzie jest Burmistrz Miasta i Gminy Chorzele. Siedziba Administratora znajduje się przy ul. Stanisława Komosińskiego 1 w Chorzelach (kod pocztowy: 06-330), tel.: +48 (29) 751-65-40, adres e-mail: sekretariat@chorzele.pl.</w:t>
      </w:r>
    </w:p>
    <w:p w14:paraId="4C748F83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2) dane kontaktowe do inspektora ochrony danych to e-mail: iod@chorzele.pl lub pisemnie pod adres Administratora.</w:t>
      </w:r>
    </w:p>
    <w:p w14:paraId="2EB26F7B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lastRenderedPageBreak/>
        <w:t>Pani/Pana dane osobowe:</w:t>
      </w:r>
    </w:p>
    <w:p w14:paraId="0E6B81D3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1) będą przetwarzane w związku z zadaniem realizowanym w interesie publicznym, o którym mowa w art. 13 ustawy z dnia 24 kwietnia 2003 r. o działalności pożytku publicznego i wolontariacie, w ramach którego organizacja pozarządowa składa ofertę/y w otwartym konkursie ofert;</w:t>
      </w:r>
    </w:p>
    <w:p w14:paraId="4D6041B6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2) mogą być udostępnione podmiotom uprawnionym do ich otrzymania na podstawie przepisów prawa oraz świadczącym obsługę administracyjno-organizacyjną Urzędu;</w:t>
      </w:r>
    </w:p>
    <w:p w14:paraId="00C5B697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3) będą przechowywane nie dłużej, niż to wynika z przepisów dotyczących Archiwizacji.</w:t>
      </w:r>
    </w:p>
    <w:p w14:paraId="3BFA7FAB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W granicach i na zasadach opisanych w przepisach prawa, przysługuje Pani/Panu prawo żądania:</w:t>
      </w:r>
    </w:p>
    <w:p w14:paraId="1400A189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1) dostępu do swoich danych osobowych, ich sprostowania, usunięcia, ograniczenia przetwarzania, wniesienia sprzeciwu, z przyczyn związanych z Pani/Pana szczególną sytuacją;</w:t>
      </w:r>
    </w:p>
    <w:p w14:paraId="7741BE9C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 xml:space="preserve">2) wniesienia skargi do Prezesa Urzędu Ochrony Danych Osobowych, na adres: ul. Stawki 2, 00-193 Warszawa. </w:t>
      </w:r>
    </w:p>
    <w:p w14:paraId="303A6F91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3) podanie danych osobowych jest dobrowolne. Brak podania danych skutkować będzie brakiem możliwości udziału w zadaniu publicznym, o którym mowa powyżej.</w:t>
      </w:r>
    </w:p>
    <w:p w14:paraId="4CD6E21F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4) państwa dane osobowe będą przetwarzane w sposób zautomatyzowany, lecz nie będą podlegały zautomatyzowanemu podejmowaniu decyzji, w tym o profilowaniu.</w:t>
      </w:r>
    </w:p>
    <w:p w14:paraId="6AAD8DEF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5) państwa dane osobowe nie będą przekazywane poza Europejski Obszar Gospodarczy (obejmujący Unię Europejską, Norwegię, Liechtenstein i Islandię).</w:t>
      </w:r>
    </w:p>
    <w:p w14:paraId="1F2AFF64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</w:p>
    <w:p w14:paraId="4F945294" w14:textId="77777777" w:rsidR="002B31BF" w:rsidRPr="005F6FD6" w:rsidRDefault="002B31BF" w:rsidP="002B31BF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F6FD6">
        <w:rPr>
          <w:rFonts w:ascii="Calibri" w:eastAsia="Aptos" w:hAnsi="Calibri" w:cs="Calibri"/>
          <w:b/>
          <w:bCs/>
          <w:kern w:val="2"/>
          <w14:ligatures w14:val="standardContextual"/>
        </w:rPr>
        <w:t>Klauzula informacyjna dla osób prawnych</w:t>
      </w:r>
    </w:p>
    <w:p w14:paraId="0830DAE6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1. Administratorem Państwa danych osobowych przetwarzanych w Urzędzie jest Burmistrz Miasta i Gminy Chorzele. Siedziba Administratora znajduje się na ul. Stanisława Komosińskiego 1, w Chorzelach (kod pocztowy: 06-330), tel.: +48 (29) 751-65-40, adres e-mail: sekretariat@chorzele.pl.</w:t>
      </w:r>
    </w:p>
    <w:p w14:paraId="554A68F1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2. Dane kontaktowe do inspektora ochrony danych to e-mail: iod@chorzele.pl. lub pisemnie pod adres Administratora.</w:t>
      </w:r>
    </w:p>
    <w:p w14:paraId="22A8D904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3. Dane osobowe:</w:t>
      </w:r>
    </w:p>
    <w:p w14:paraId="429A44C5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1) osób reprezentujących Oferenta,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przepisów prawa określających umocowanie do reprezentowania – w zakresie ważności umów i właściwej reprezentacji stron. Podane tych danych jest warunkiem udziału w konkursie, zawarcia umowy lub ważności podejmowanych czynności;</w:t>
      </w:r>
    </w:p>
    <w:p w14:paraId="334D1CFF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 xml:space="preserve">2) osób wskazanych przez Oferenta, jako osoby do kontaktu/realizacji umowy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</w:t>
      </w:r>
      <w:r w:rsidRPr="00E913A7">
        <w:rPr>
          <w:rFonts w:ascii="Calibri" w:eastAsia="Aptos" w:hAnsi="Calibri" w:cs="Calibri"/>
          <w:kern w:val="2"/>
          <w14:ligatures w14:val="standardContextual"/>
        </w:rPr>
        <w:lastRenderedPageBreak/>
        <w:t>postępowania. Dane zostały podane przez Oferenta w ramach zawieranej umowy/prowadzonego postępowania.</w:t>
      </w:r>
    </w:p>
    <w:p w14:paraId="305E3DE7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4. Dane osobowe, o których mowa w ust. 1 mogą zostać udostępnione podmiotom uprawnionym na podstawie przepisów prawa oraz podmiotom świadczącym obsługę administracyjno -organizacyjną Urzędu Miasta i Gminy Chorzele oraz będą przechowywane nie dłużej, niż to wynika z przepisów dotyczących archiwizacji.</w:t>
      </w:r>
    </w:p>
    <w:p w14:paraId="2A798389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5. W granicach i na zasadach opisanych w przepisach prawa, osobom, o których mowa w 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12B7F697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Ponadto osobom wskazanym przez oferenta jako osoby do kontaktu, przysługuje również prawo wniesienia sprzeciwu wobec przetwarzania danych, wynikającego ze szczególnej sytuacji.</w:t>
      </w:r>
    </w:p>
    <w:p w14:paraId="367BADD6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6. Oferent jest zobowiązany do przekazania zapisów niniejszej klauzuli wszystkim osobom fizycznym wymienionym w ust. 3.</w:t>
      </w:r>
    </w:p>
    <w:p w14:paraId="41C8C04F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7. Państwa dane osobowe będą przetwarzane w sposób zautomatyzowany, lecz nie będą podlegały zautomatyzowanemu podejmowaniu decyzji, w tym o profilowaniu.</w:t>
      </w:r>
    </w:p>
    <w:p w14:paraId="4D86812C" w14:textId="77777777" w:rsidR="002B31BF" w:rsidRPr="00E913A7" w:rsidRDefault="002B31BF" w:rsidP="002B31BF">
      <w:pPr>
        <w:rPr>
          <w:rFonts w:ascii="Calibri" w:eastAsia="Aptos" w:hAnsi="Calibri" w:cs="Calibri"/>
          <w:kern w:val="2"/>
          <w14:ligatures w14:val="standardContextual"/>
        </w:rPr>
      </w:pPr>
      <w:r w:rsidRPr="00E913A7">
        <w:rPr>
          <w:rFonts w:ascii="Calibri" w:eastAsia="Aptos" w:hAnsi="Calibri" w:cs="Calibri"/>
          <w:kern w:val="2"/>
          <w14:ligatures w14:val="standardContextual"/>
        </w:rPr>
        <w:t>8. Państwa dane osobowe nie będą przekazywane poza Europejski Obszar Gospodarczy (obejmujący Unię Europejską, Norwegię, Liechtenstein i Islandię).</w:t>
      </w:r>
    </w:p>
    <w:p w14:paraId="16263858" w14:textId="77777777" w:rsidR="00210970" w:rsidRPr="00E913A7" w:rsidRDefault="0021097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210970" w:rsidRPr="00E913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F776" w14:textId="77777777" w:rsidR="00251FF7" w:rsidRDefault="00251FF7">
      <w:pPr>
        <w:spacing w:line="240" w:lineRule="auto"/>
      </w:pPr>
      <w:r>
        <w:separator/>
      </w:r>
    </w:p>
  </w:endnote>
  <w:endnote w:type="continuationSeparator" w:id="0">
    <w:p w14:paraId="47004544" w14:textId="77777777" w:rsidR="00251FF7" w:rsidRDefault="00251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70638"/>
    </w:sdtPr>
    <w:sdtContent>
      <w:p w14:paraId="23BCCE8D" w14:textId="77777777" w:rsidR="002834F8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CB80A" w14:textId="77777777" w:rsidR="002834F8" w:rsidRDefault="002834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DF6D" w14:textId="77777777" w:rsidR="00251FF7" w:rsidRDefault="00251FF7">
      <w:pPr>
        <w:spacing w:after="0"/>
      </w:pPr>
      <w:r>
        <w:separator/>
      </w:r>
    </w:p>
  </w:footnote>
  <w:footnote w:type="continuationSeparator" w:id="0">
    <w:p w14:paraId="62F0157D" w14:textId="77777777" w:rsidR="00251FF7" w:rsidRDefault="00251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4CF"/>
    <w:multiLevelType w:val="multilevel"/>
    <w:tmpl w:val="001A24CF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17ECE"/>
    <w:multiLevelType w:val="multilevel"/>
    <w:tmpl w:val="0A017E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785"/>
    <w:multiLevelType w:val="multilevel"/>
    <w:tmpl w:val="0E5F778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3A06F0"/>
    <w:multiLevelType w:val="hybridMultilevel"/>
    <w:tmpl w:val="97E0E4E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52318D3"/>
    <w:multiLevelType w:val="multilevel"/>
    <w:tmpl w:val="152318D3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27E17"/>
    <w:multiLevelType w:val="hybridMultilevel"/>
    <w:tmpl w:val="9FAAB78C"/>
    <w:lvl w:ilvl="0" w:tplc="092C1C6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" w15:restartNumberingAfterBreak="0">
    <w:nsid w:val="18C90066"/>
    <w:multiLevelType w:val="hybridMultilevel"/>
    <w:tmpl w:val="E626D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E43D6"/>
    <w:multiLevelType w:val="hybridMultilevel"/>
    <w:tmpl w:val="530C4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164A8"/>
    <w:multiLevelType w:val="hybridMultilevel"/>
    <w:tmpl w:val="B5C0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759F"/>
    <w:multiLevelType w:val="multilevel"/>
    <w:tmpl w:val="238275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0083D"/>
    <w:multiLevelType w:val="hybridMultilevel"/>
    <w:tmpl w:val="62304D22"/>
    <w:lvl w:ilvl="0" w:tplc="513277AA">
      <w:start w:val="1"/>
      <w:numFmt w:val="decimal"/>
      <w:lvlText w:val="%1)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1513" w:hanging="360"/>
      </w:pPr>
    </w:lvl>
    <w:lvl w:ilvl="2" w:tplc="FFFFFFFF" w:tentative="1">
      <w:start w:val="1"/>
      <w:numFmt w:val="lowerRoman"/>
      <w:lvlText w:val="%3."/>
      <w:lvlJc w:val="right"/>
      <w:pPr>
        <w:ind w:left="2233" w:hanging="180"/>
      </w:pPr>
    </w:lvl>
    <w:lvl w:ilvl="3" w:tplc="FFFFFFFF" w:tentative="1">
      <w:start w:val="1"/>
      <w:numFmt w:val="decimal"/>
      <w:lvlText w:val="%4."/>
      <w:lvlJc w:val="left"/>
      <w:pPr>
        <w:ind w:left="2953" w:hanging="360"/>
      </w:pPr>
    </w:lvl>
    <w:lvl w:ilvl="4" w:tplc="FFFFFFFF" w:tentative="1">
      <w:start w:val="1"/>
      <w:numFmt w:val="lowerLetter"/>
      <w:lvlText w:val="%5."/>
      <w:lvlJc w:val="left"/>
      <w:pPr>
        <w:ind w:left="3673" w:hanging="360"/>
      </w:pPr>
    </w:lvl>
    <w:lvl w:ilvl="5" w:tplc="FFFFFFFF" w:tentative="1">
      <w:start w:val="1"/>
      <w:numFmt w:val="lowerRoman"/>
      <w:lvlText w:val="%6."/>
      <w:lvlJc w:val="right"/>
      <w:pPr>
        <w:ind w:left="4393" w:hanging="180"/>
      </w:pPr>
    </w:lvl>
    <w:lvl w:ilvl="6" w:tplc="FFFFFFFF" w:tentative="1">
      <w:start w:val="1"/>
      <w:numFmt w:val="decimal"/>
      <w:lvlText w:val="%7."/>
      <w:lvlJc w:val="left"/>
      <w:pPr>
        <w:ind w:left="5113" w:hanging="360"/>
      </w:pPr>
    </w:lvl>
    <w:lvl w:ilvl="7" w:tplc="FFFFFFFF" w:tentative="1">
      <w:start w:val="1"/>
      <w:numFmt w:val="lowerLetter"/>
      <w:lvlText w:val="%8."/>
      <w:lvlJc w:val="left"/>
      <w:pPr>
        <w:ind w:left="5833" w:hanging="360"/>
      </w:pPr>
    </w:lvl>
    <w:lvl w:ilvl="8" w:tplc="FFFFFFFF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1" w15:restartNumberingAfterBreak="0">
    <w:nsid w:val="275A623D"/>
    <w:multiLevelType w:val="multilevel"/>
    <w:tmpl w:val="275A623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B5CF1"/>
    <w:multiLevelType w:val="multilevel"/>
    <w:tmpl w:val="2C0B5CF1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D0FC4"/>
    <w:multiLevelType w:val="multilevel"/>
    <w:tmpl w:val="37BD0F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48E4"/>
    <w:multiLevelType w:val="hybridMultilevel"/>
    <w:tmpl w:val="F0602B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8102F"/>
    <w:multiLevelType w:val="multilevel"/>
    <w:tmpl w:val="3C78102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4256F6"/>
    <w:multiLevelType w:val="multilevel"/>
    <w:tmpl w:val="3D4256F6"/>
    <w:lvl w:ilvl="0">
      <w:start w:val="1"/>
      <w:numFmt w:val="bullet"/>
      <w:lvlText w:val="–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3C1673"/>
    <w:multiLevelType w:val="multilevel"/>
    <w:tmpl w:val="3F3C167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A7D98"/>
    <w:multiLevelType w:val="multilevel"/>
    <w:tmpl w:val="431A7D98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B52C70"/>
    <w:multiLevelType w:val="multilevel"/>
    <w:tmpl w:val="6E18F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E16A0"/>
    <w:multiLevelType w:val="hybridMultilevel"/>
    <w:tmpl w:val="0A1C3E9C"/>
    <w:lvl w:ilvl="0" w:tplc="4182724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06605"/>
    <w:multiLevelType w:val="hybridMultilevel"/>
    <w:tmpl w:val="646C0324"/>
    <w:lvl w:ilvl="0" w:tplc="B9E06C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pacing w:val="-1"/>
        <w:w w:val="96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70925"/>
    <w:multiLevelType w:val="hybridMultilevel"/>
    <w:tmpl w:val="E0187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17C5"/>
    <w:multiLevelType w:val="hybridMultilevel"/>
    <w:tmpl w:val="A778557C"/>
    <w:lvl w:ilvl="0" w:tplc="6B5C1F06">
      <w:start w:val="1"/>
      <w:numFmt w:val="decimal"/>
      <w:lvlText w:val="%1)"/>
      <w:lvlJc w:val="left"/>
      <w:pPr>
        <w:ind w:left="993" w:hanging="284"/>
      </w:pPr>
      <w:rPr>
        <w:rFonts w:hint="default"/>
        <w:w w:val="97"/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2931" w:hanging="360"/>
      </w:pPr>
    </w:lvl>
    <w:lvl w:ilvl="2" w:tplc="FFFFFFFF" w:tentative="1">
      <w:start w:val="1"/>
      <w:numFmt w:val="lowerRoman"/>
      <w:lvlText w:val="%3."/>
      <w:lvlJc w:val="right"/>
      <w:pPr>
        <w:ind w:left="3651" w:hanging="180"/>
      </w:pPr>
    </w:lvl>
    <w:lvl w:ilvl="3" w:tplc="FFFFFFFF" w:tentative="1">
      <w:start w:val="1"/>
      <w:numFmt w:val="decimal"/>
      <w:lvlText w:val="%4."/>
      <w:lvlJc w:val="left"/>
      <w:pPr>
        <w:ind w:left="4371" w:hanging="360"/>
      </w:pPr>
    </w:lvl>
    <w:lvl w:ilvl="4" w:tplc="FFFFFFFF" w:tentative="1">
      <w:start w:val="1"/>
      <w:numFmt w:val="lowerLetter"/>
      <w:lvlText w:val="%5."/>
      <w:lvlJc w:val="left"/>
      <w:pPr>
        <w:ind w:left="5091" w:hanging="360"/>
      </w:pPr>
    </w:lvl>
    <w:lvl w:ilvl="5" w:tplc="FFFFFFFF" w:tentative="1">
      <w:start w:val="1"/>
      <w:numFmt w:val="lowerRoman"/>
      <w:lvlText w:val="%6."/>
      <w:lvlJc w:val="right"/>
      <w:pPr>
        <w:ind w:left="5811" w:hanging="180"/>
      </w:pPr>
    </w:lvl>
    <w:lvl w:ilvl="6" w:tplc="FFFFFFFF" w:tentative="1">
      <w:start w:val="1"/>
      <w:numFmt w:val="decimal"/>
      <w:lvlText w:val="%7."/>
      <w:lvlJc w:val="left"/>
      <w:pPr>
        <w:ind w:left="6531" w:hanging="360"/>
      </w:pPr>
    </w:lvl>
    <w:lvl w:ilvl="7" w:tplc="FFFFFFFF" w:tentative="1">
      <w:start w:val="1"/>
      <w:numFmt w:val="lowerLetter"/>
      <w:lvlText w:val="%8."/>
      <w:lvlJc w:val="left"/>
      <w:pPr>
        <w:ind w:left="7251" w:hanging="360"/>
      </w:pPr>
    </w:lvl>
    <w:lvl w:ilvl="8" w:tplc="FFFFFFFF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24" w15:restartNumberingAfterBreak="0">
    <w:nsid w:val="65C62914"/>
    <w:multiLevelType w:val="hybridMultilevel"/>
    <w:tmpl w:val="3AFE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F2DB1"/>
    <w:multiLevelType w:val="multilevel"/>
    <w:tmpl w:val="67CF2D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7491E"/>
    <w:multiLevelType w:val="multilevel"/>
    <w:tmpl w:val="6887491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9734E3"/>
    <w:multiLevelType w:val="multilevel"/>
    <w:tmpl w:val="689734E3"/>
    <w:lvl w:ilvl="0">
      <w:start w:val="1"/>
      <w:numFmt w:val="bullet"/>
      <w:lvlText w:val="–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431D46"/>
    <w:multiLevelType w:val="hybridMultilevel"/>
    <w:tmpl w:val="589A6E54"/>
    <w:lvl w:ilvl="0" w:tplc="FE7A16E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pacing w:val="-1"/>
        <w:w w:val="96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C7859"/>
    <w:multiLevelType w:val="multilevel"/>
    <w:tmpl w:val="6C8C7859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F406F1"/>
    <w:multiLevelType w:val="multilevel"/>
    <w:tmpl w:val="67CF2DB1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w w:val="97"/>
        <w:sz w:val="23"/>
        <w:szCs w:val="23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54F61"/>
    <w:multiLevelType w:val="multilevel"/>
    <w:tmpl w:val="70954F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B72CB"/>
    <w:multiLevelType w:val="multilevel"/>
    <w:tmpl w:val="74BB72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477AA"/>
    <w:multiLevelType w:val="multilevel"/>
    <w:tmpl w:val="768477AA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7A6D6E"/>
    <w:multiLevelType w:val="multilevel"/>
    <w:tmpl w:val="ACE09A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w w:val="97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06850"/>
    <w:multiLevelType w:val="multilevel"/>
    <w:tmpl w:val="7AC0685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5723240">
    <w:abstractNumId w:val="33"/>
  </w:num>
  <w:num w:numId="2" w16cid:durableId="1536314252">
    <w:abstractNumId w:val="19"/>
  </w:num>
  <w:num w:numId="3" w16cid:durableId="795099428">
    <w:abstractNumId w:val="25"/>
  </w:num>
  <w:num w:numId="4" w16cid:durableId="585190978">
    <w:abstractNumId w:val="11"/>
  </w:num>
  <w:num w:numId="5" w16cid:durableId="1485661093">
    <w:abstractNumId w:val="9"/>
  </w:num>
  <w:num w:numId="6" w16cid:durableId="1668284880">
    <w:abstractNumId w:val="16"/>
  </w:num>
  <w:num w:numId="7" w16cid:durableId="1184368984">
    <w:abstractNumId w:val="26"/>
  </w:num>
  <w:num w:numId="8" w16cid:durableId="1770275309">
    <w:abstractNumId w:val="29"/>
  </w:num>
  <w:num w:numId="9" w16cid:durableId="38405204">
    <w:abstractNumId w:val="18"/>
  </w:num>
  <w:num w:numId="10" w16cid:durableId="1357806538">
    <w:abstractNumId w:val="12"/>
  </w:num>
  <w:num w:numId="11" w16cid:durableId="1908102159">
    <w:abstractNumId w:val="0"/>
  </w:num>
  <w:num w:numId="12" w16cid:durableId="364912204">
    <w:abstractNumId w:val="1"/>
  </w:num>
  <w:num w:numId="13" w16cid:durableId="1854224280">
    <w:abstractNumId w:val="31"/>
  </w:num>
  <w:num w:numId="14" w16cid:durableId="1447314699">
    <w:abstractNumId w:val="32"/>
  </w:num>
  <w:num w:numId="15" w16cid:durableId="1806660933">
    <w:abstractNumId w:val="13"/>
  </w:num>
  <w:num w:numId="16" w16cid:durableId="940069306">
    <w:abstractNumId w:val="2"/>
  </w:num>
  <w:num w:numId="17" w16cid:durableId="732460569">
    <w:abstractNumId w:val="27"/>
  </w:num>
  <w:num w:numId="18" w16cid:durableId="17389250">
    <w:abstractNumId w:val="34"/>
  </w:num>
  <w:num w:numId="19" w16cid:durableId="2086221628">
    <w:abstractNumId w:val="35"/>
  </w:num>
  <w:num w:numId="20" w16cid:durableId="470100790">
    <w:abstractNumId w:val="4"/>
  </w:num>
  <w:num w:numId="21" w16cid:durableId="2140493950">
    <w:abstractNumId w:val="17"/>
  </w:num>
  <w:num w:numId="22" w16cid:durableId="414865862">
    <w:abstractNumId w:val="15"/>
  </w:num>
  <w:num w:numId="23" w16cid:durableId="2124566859">
    <w:abstractNumId w:val="30"/>
  </w:num>
  <w:num w:numId="24" w16cid:durableId="897473563">
    <w:abstractNumId w:val="14"/>
  </w:num>
  <w:num w:numId="25" w16cid:durableId="1201476876">
    <w:abstractNumId w:val="7"/>
  </w:num>
  <w:num w:numId="26" w16cid:durableId="303630221">
    <w:abstractNumId w:val="20"/>
  </w:num>
  <w:num w:numId="27" w16cid:durableId="1672948949">
    <w:abstractNumId w:val="8"/>
  </w:num>
  <w:num w:numId="28" w16cid:durableId="1885410782">
    <w:abstractNumId w:val="3"/>
  </w:num>
  <w:num w:numId="29" w16cid:durableId="964970671">
    <w:abstractNumId w:val="5"/>
  </w:num>
  <w:num w:numId="30" w16cid:durableId="2017144897">
    <w:abstractNumId w:val="24"/>
  </w:num>
  <w:num w:numId="31" w16cid:durableId="560404365">
    <w:abstractNumId w:val="23"/>
  </w:num>
  <w:num w:numId="32" w16cid:durableId="1957171654">
    <w:abstractNumId w:val="6"/>
  </w:num>
  <w:num w:numId="33" w16cid:durableId="104234088">
    <w:abstractNumId w:val="28"/>
  </w:num>
  <w:num w:numId="34" w16cid:durableId="1138298154">
    <w:abstractNumId w:val="10"/>
  </w:num>
  <w:num w:numId="35" w16cid:durableId="737826410">
    <w:abstractNumId w:val="22"/>
  </w:num>
  <w:num w:numId="36" w16cid:durableId="515463049">
    <w:abstractNumId w:val="21"/>
  </w:num>
  <w:num w:numId="37" w16cid:durableId="2138839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01"/>
    <w:rsid w:val="0000799D"/>
    <w:rsid w:val="000164F0"/>
    <w:rsid w:val="00022F1F"/>
    <w:rsid w:val="000248E2"/>
    <w:rsid w:val="00030028"/>
    <w:rsid w:val="00033871"/>
    <w:rsid w:val="000816F2"/>
    <w:rsid w:val="0008179D"/>
    <w:rsid w:val="00096232"/>
    <w:rsid w:val="000D7679"/>
    <w:rsid w:val="000E2D30"/>
    <w:rsid w:val="000F00AA"/>
    <w:rsid w:val="000F1BFF"/>
    <w:rsid w:val="000F3DBA"/>
    <w:rsid w:val="00104564"/>
    <w:rsid w:val="00107B59"/>
    <w:rsid w:val="001315B7"/>
    <w:rsid w:val="001361EB"/>
    <w:rsid w:val="00141B0C"/>
    <w:rsid w:val="00166A38"/>
    <w:rsid w:val="001705A8"/>
    <w:rsid w:val="00172D27"/>
    <w:rsid w:val="00184956"/>
    <w:rsid w:val="001B153C"/>
    <w:rsid w:val="001B1E41"/>
    <w:rsid w:val="001B2536"/>
    <w:rsid w:val="001D052A"/>
    <w:rsid w:val="001E6CA0"/>
    <w:rsid w:val="001F56D0"/>
    <w:rsid w:val="00210970"/>
    <w:rsid w:val="00211914"/>
    <w:rsid w:val="00214879"/>
    <w:rsid w:val="00230286"/>
    <w:rsid w:val="0024684A"/>
    <w:rsid w:val="00251FF7"/>
    <w:rsid w:val="002542D7"/>
    <w:rsid w:val="00255316"/>
    <w:rsid w:val="00263A4A"/>
    <w:rsid w:val="002660BA"/>
    <w:rsid w:val="002834F8"/>
    <w:rsid w:val="0028539F"/>
    <w:rsid w:val="0029151D"/>
    <w:rsid w:val="00291CA4"/>
    <w:rsid w:val="002B0EF2"/>
    <w:rsid w:val="002B31BF"/>
    <w:rsid w:val="002E5213"/>
    <w:rsid w:val="002E7BE4"/>
    <w:rsid w:val="002F15C6"/>
    <w:rsid w:val="002F320F"/>
    <w:rsid w:val="002F4E42"/>
    <w:rsid w:val="00301DEC"/>
    <w:rsid w:val="00302F25"/>
    <w:rsid w:val="0030469E"/>
    <w:rsid w:val="003150EE"/>
    <w:rsid w:val="00321CAA"/>
    <w:rsid w:val="00325EE9"/>
    <w:rsid w:val="00330977"/>
    <w:rsid w:val="00337B89"/>
    <w:rsid w:val="00347440"/>
    <w:rsid w:val="00361EF8"/>
    <w:rsid w:val="00364595"/>
    <w:rsid w:val="00373ECE"/>
    <w:rsid w:val="0038200B"/>
    <w:rsid w:val="00393875"/>
    <w:rsid w:val="00397C65"/>
    <w:rsid w:val="003A013B"/>
    <w:rsid w:val="003B0A67"/>
    <w:rsid w:val="003B30BF"/>
    <w:rsid w:val="003C6F86"/>
    <w:rsid w:val="003F2136"/>
    <w:rsid w:val="003F5015"/>
    <w:rsid w:val="00403F85"/>
    <w:rsid w:val="00404C6C"/>
    <w:rsid w:val="00410960"/>
    <w:rsid w:val="00440D4D"/>
    <w:rsid w:val="004439E6"/>
    <w:rsid w:val="00444E01"/>
    <w:rsid w:val="004526F6"/>
    <w:rsid w:val="004548E7"/>
    <w:rsid w:val="00456EE3"/>
    <w:rsid w:val="00466B36"/>
    <w:rsid w:val="0047634E"/>
    <w:rsid w:val="00484346"/>
    <w:rsid w:val="004914BC"/>
    <w:rsid w:val="00496396"/>
    <w:rsid w:val="00497BF9"/>
    <w:rsid w:val="004B7129"/>
    <w:rsid w:val="004C3941"/>
    <w:rsid w:val="004E01EF"/>
    <w:rsid w:val="004E5B33"/>
    <w:rsid w:val="004F5F94"/>
    <w:rsid w:val="005007D9"/>
    <w:rsid w:val="00502B7D"/>
    <w:rsid w:val="0050343B"/>
    <w:rsid w:val="00522A3A"/>
    <w:rsid w:val="0052548B"/>
    <w:rsid w:val="005356D4"/>
    <w:rsid w:val="0054081E"/>
    <w:rsid w:val="00543C1B"/>
    <w:rsid w:val="00543F79"/>
    <w:rsid w:val="00544C01"/>
    <w:rsid w:val="00557EF4"/>
    <w:rsid w:val="00570848"/>
    <w:rsid w:val="0057628C"/>
    <w:rsid w:val="00593192"/>
    <w:rsid w:val="005953B8"/>
    <w:rsid w:val="005A02AB"/>
    <w:rsid w:val="005A08E3"/>
    <w:rsid w:val="005B11CD"/>
    <w:rsid w:val="005B54B7"/>
    <w:rsid w:val="005C468B"/>
    <w:rsid w:val="005C5E93"/>
    <w:rsid w:val="005C7597"/>
    <w:rsid w:val="005F2388"/>
    <w:rsid w:val="005F6FD6"/>
    <w:rsid w:val="006030C1"/>
    <w:rsid w:val="00605519"/>
    <w:rsid w:val="00623597"/>
    <w:rsid w:val="0062455D"/>
    <w:rsid w:val="00626DAF"/>
    <w:rsid w:val="00647C3E"/>
    <w:rsid w:val="00653296"/>
    <w:rsid w:val="0066117D"/>
    <w:rsid w:val="006A563C"/>
    <w:rsid w:val="006C1784"/>
    <w:rsid w:val="006C5878"/>
    <w:rsid w:val="006D1CFB"/>
    <w:rsid w:val="006D61E2"/>
    <w:rsid w:val="006D6DD4"/>
    <w:rsid w:val="006E2F77"/>
    <w:rsid w:val="006F13A3"/>
    <w:rsid w:val="006F161D"/>
    <w:rsid w:val="006F2841"/>
    <w:rsid w:val="006F5AFE"/>
    <w:rsid w:val="00702B42"/>
    <w:rsid w:val="00724A06"/>
    <w:rsid w:val="00736718"/>
    <w:rsid w:val="007544B0"/>
    <w:rsid w:val="0077185C"/>
    <w:rsid w:val="007723DD"/>
    <w:rsid w:val="00780EC6"/>
    <w:rsid w:val="007932B0"/>
    <w:rsid w:val="0079385A"/>
    <w:rsid w:val="007A244B"/>
    <w:rsid w:val="007B71FA"/>
    <w:rsid w:val="007C31ED"/>
    <w:rsid w:val="007C5ACC"/>
    <w:rsid w:val="007C741A"/>
    <w:rsid w:val="00810862"/>
    <w:rsid w:val="0081492A"/>
    <w:rsid w:val="008211A8"/>
    <w:rsid w:val="0082171B"/>
    <w:rsid w:val="00825298"/>
    <w:rsid w:val="008360F3"/>
    <w:rsid w:val="00846CFC"/>
    <w:rsid w:val="00851DC1"/>
    <w:rsid w:val="00854134"/>
    <w:rsid w:val="00856240"/>
    <w:rsid w:val="00861298"/>
    <w:rsid w:val="00863AC3"/>
    <w:rsid w:val="00863CEF"/>
    <w:rsid w:val="00864368"/>
    <w:rsid w:val="00876030"/>
    <w:rsid w:val="00880C6B"/>
    <w:rsid w:val="008911A4"/>
    <w:rsid w:val="00894B05"/>
    <w:rsid w:val="008A5B1B"/>
    <w:rsid w:val="008C554C"/>
    <w:rsid w:val="008C6CCD"/>
    <w:rsid w:val="00904241"/>
    <w:rsid w:val="009054AF"/>
    <w:rsid w:val="0090636E"/>
    <w:rsid w:val="0091621C"/>
    <w:rsid w:val="009258B9"/>
    <w:rsid w:val="00930785"/>
    <w:rsid w:val="0093615B"/>
    <w:rsid w:val="00937EBA"/>
    <w:rsid w:val="0095155E"/>
    <w:rsid w:val="00973336"/>
    <w:rsid w:val="00973DD9"/>
    <w:rsid w:val="00984478"/>
    <w:rsid w:val="009908D4"/>
    <w:rsid w:val="00995324"/>
    <w:rsid w:val="009B172D"/>
    <w:rsid w:val="009B508D"/>
    <w:rsid w:val="009C023D"/>
    <w:rsid w:val="009D6AB2"/>
    <w:rsid w:val="009E498D"/>
    <w:rsid w:val="009E6BBD"/>
    <w:rsid w:val="009F4685"/>
    <w:rsid w:val="00A06DC4"/>
    <w:rsid w:val="00A10255"/>
    <w:rsid w:val="00A25D83"/>
    <w:rsid w:val="00A26C30"/>
    <w:rsid w:val="00A36F91"/>
    <w:rsid w:val="00A748E7"/>
    <w:rsid w:val="00A8244F"/>
    <w:rsid w:val="00A921EB"/>
    <w:rsid w:val="00A97168"/>
    <w:rsid w:val="00AA5FF0"/>
    <w:rsid w:val="00AA7CFC"/>
    <w:rsid w:val="00AC2544"/>
    <w:rsid w:val="00AD0C5B"/>
    <w:rsid w:val="00AD7BB9"/>
    <w:rsid w:val="00AE0DAC"/>
    <w:rsid w:val="00AE1E9F"/>
    <w:rsid w:val="00AE2895"/>
    <w:rsid w:val="00AE705A"/>
    <w:rsid w:val="00AF78B8"/>
    <w:rsid w:val="00B00805"/>
    <w:rsid w:val="00B033B5"/>
    <w:rsid w:val="00B05B61"/>
    <w:rsid w:val="00B137D7"/>
    <w:rsid w:val="00B15488"/>
    <w:rsid w:val="00B15942"/>
    <w:rsid w:val="00B179D9"/>
    <w:rsid w:val="00B3253A"/>
    <w:rsid w:val="00B33CFE"/>
    <w:rsid w:val="00B42FEC"/>
    <w:rsid w:val="00B6276F"/>
    <w:rsid w:val="00B674CC"/>
    <w:rsid w:val="00B704E2"/>
    <w:rsid w:val="00B7072D"/>
    <w:rsid w:val="00B71B73"/>
    <w:rsid w:val="00B75691"/>
    <w:rsid w:val="00B8653C"/>
    <w:rsid w:val="00B97717"/>
    <w:rsid w:val="00BA0662"/>
    <w:rsid w:val="00BB7D79"/>
    <w:rsid w:val="00BE1D4D"/>
    <w:rsid w:val="00BE583B"/>
    <w:rsid w:val="00C072A1"/>
    <w:rsid w:val="00C12277"/>
    <w:rsid w:val="00C168DC"/>
    <w:rsid w:val="00C16C7B"/>
    <w:rsid w:val="00C22E18"/>
    <w:rsid w:val="00C24E95"/>
    <w:rsid w:val="00C34633"/>
    <w:rsid w:val="00C4385D"/>
    <w:rsid w:val="00C649F7"/>
    <w:rsid w:val="00C72DC0"/>
    <w:rsid w:val="00C74125"/>
    <w:rsid w:val="00C80D77"/>
    <w:rsid w:val="00C80EDD"/>
    <w:rsid w:val="00C81577"/>
    <w:rsid w:val="00C83AF9"/>
    <w:rsid w:val="00C84C44"/>
    <w:rsid w:val="00C865C7"/>
    <w:rsid w:val="00C926F1"/>
    <w:rsid w:val="00C94BB6"/>
    <w:rsid w:val="00CB3220"/>
    <w:rsid w:val="00CF42A1"/>
    <w:rsid w:val="00CF74EC"/>
    <w:rsid w:val="00D16E11"/>
    <w:rsid w:val="00D31A2D"/>
    <w:rsid w:val="00D43388"/>
    <w:rsid w:val="00D44F37"/>
    <w:rsid w:val="00D46664"/>
    <w:rsid w:val="00D72674"/>
    <w:rsid w:val="00D80E30"/>
    <w:rsid w:val="00D81439"/>
    <w:rsid w:val="00DA09B3"/>
    <w:rsid w:val="00DB2D15"/>
    <w:rsid w:val="00DB6892"/>
    <w:rsid w:val="00DE2DB7"/>
    <w:rsid w:val="00E03F51"/>
    <w:rsid w:val="00E16207"/>
    <w:rsid w:val="00E164B4"/>
    <w:rsid w:val="00E208C3"/>
    <w:rsid w:val="00E23A0C"/>
    <w:rsid w:val="00E341AC"/>
    <w:rsid w:val="00E418B2"/>
    <w:rsid w:val="00E654C4"/>
    <w:rsid w:val="00E6761F"/>
    <w:rsid w:val="00E724D3"/>
    <w:rsid w:val="00E726F2"/>
    <w:rsid w:val="00E74723"/>
    <w:rsid w:val="00E913A7"/>
    <w:rsid w:val="00E91945"/>
    <w:rsid w:val="00E95387"/>
    <w:rsid w:val="00EE76A5"/>
    <w:rsid w:val="00EF5A25"/>
    <w:rsid w:val="00F00F32"/>
    <w:rsid w:val="00F01B2A"/>
    <w:rsid w:val="00F03FAB"/>
    <w:rsid w:val="00F043BC"/>
    <w:rsid w:val="00F0467D"/>
    <w:rsid w:val="00F12F80"/>
    <w:rsid w:val="00F16066"/>
    <w:rsid w:val="00F21B5C"/>
    <w:rsid w:val="00F23F7D"/>
    <w:rsid w:val="00F24076"/>
    <w:rsid w:val="00F266D1"/>
    <w:rsid w:val="00F26C26"/>
    <w:rsid w:val="00F4569A"/>
    <w:rsid w:val="00F4611B"/>
    <w:rsid w:val="00F55CCF"/>
    <w:rsid w:val="00F8580B"/>
    <w:rsid w:val="00F86AD7"/>
    <w:rsid w:val="00FA46CF"/>
    <w:rsid w:val="00FB0E6F"/>
    <w:rsid w:val="00FB7F8F"/>
    <w:rsid w:val="00FC0289"/>
    <w:rsid w:val="00FC0E97"/>
    <w:rsid w:val="00FD1B7C"/>
    <w:rsid w:val="00FE6CA0"/>
    <w:rsid w:val="00FF3FE4"/>
    <w:rsid w:val="00FF6670"/>
    <w:rsid w:val="00FF668F"/>
    <w:rsid w:val="01BD603C"/>
    <w:rsid w:val="02497FFB"/>
    <w:rsid w:val="04B53BD5"/>
    <w:rsid w:val="44A9683E"/>
    <w:rsid w:val="4FF4769D"/>
    <w:rsid w:val="7C784724"/>
    <w:rsid w:val="7C8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6FAA"/>
  <w15:docId w15:val="{F71869EA-108A-4302-A181-FDE76F72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basedOn w:val="Domylnaczcionkaakapitu"/>
    <w:link w:val="Teksttreci30"/>
    <w:qFormat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3Pogrubienie">
    <w:name w:val="Tekst treści (3) + Pogrubienie"/>
    <w:basedOn w:val="Teksttreci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Teksttreci20">
    <w:name w:val="Tekst treści (2)"/>
    <w:basedOn w:val="Teksttreci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10">
    <w:name w:val="Nagłówek #1_"/>
    <w:basedOn w:val="Domylnaczcionkaakapitu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Nagwek11">
    <w:name w:val="Nagłówek #1"/>
    <w:basedOn w:val="Nagwek1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msolistparagraph0">
    <w:name w:val="msolistparagraph"/>
    <w:qFormat/>
    <w:pPr>
      <w:spacing w:after="160" w:line="256" w:lineRule="auto"/>
      <w:ind w:left="720"/>
      <w:contextualSpacing/>
    </w:pPr>
    <w:rPr>
      <w:rFonts w:ascii="Aptos" w:eastAsia="Aptos" w:hAnsi="Aptos" w:hint="eastAsia"/>
      <w:kern w:val="2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108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A400-EA9F-4D14-9F6E-CB88BD99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3283</Words>
  <Characters>19700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Urząd Miasta i Gminy w Chorzelach</cp:lastModifiedBy>
  <cp:revision>53</cp:revision>
  <cp:lastPrinted>2026-05-25T09:37:00Z</cp:lastPrinted>
  <dcterms:created xsi:type="dcterms:W3CDTF">2026-05-12T12:05:00Z</dcterms:created>
  <dcterms:modified xsi:type="dcterms:W3CDTF">2026-05-25T12:53:00Z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6B3F0A7924A54881A8116A7077F06E4E_12</vt:lpwstr>
  </property>
</Properties>
</file>